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4B4" w:rsidRPr="00A774B4" w:rsidRDefault="00020097" w:rsidP="00A774B4">
      <w:pPr>
        <w:tabs>
          <w:tab w:val="right" w:pos="9214"/>
        </w:tabs>
        <w:rPr>
          <w:rFonts w:ascii="Arial" w:hAnsi="Arial" w:cs="Arial"/>
          <w:b/>
          <w:sz w:val="24"/>
          <w:szCs w:val="24"/>
        </w:rPr>
      </w:pPr>
      <w:r>
        <w:rPr>
          <w:rFonts w:ascii="Arial" w:hAnsi="Arial" w:cs="Arial"/>
          <w:b/>
          <w:sz w:val="24"/>
          <w:szCs w:val="24"/>
        </w:rPr>
        <w:t>3GPP TSG-RAN WG4</w:t>
      </w:r>
      <w:r w:rsidR="003D2164">
        <w:rPr>
          <w:rFonts w:ascii="Arial" w:hAnsi="Arial" w:cs="Arial"/>
          <w:b/>
          <w:sz w:val="24"/>
          <w:szCs w:val="24"/>
        </w:rPr>
        <w:t xml:space="preserve"> meeting #</w:t>
      </w:r>
      <w:r w:rsidR="0088298C">
        <w:rPr>
          <w:rFonts w:ascii="Arial" w:hAnsi="Arial" w:cs="Arial"/>
          <w:b/>
          <w:sz w:val="24"/>
          <w:szCs w:val="24"/>
        </w:rPr>
        <w:t>92</w:t>
      </w:r>
      <w:r w:rsidR="00A774B4" w:rsidRPr="00A774B4">
        <w:rPr>
          <w:rFonts w:ascii="Arial" w:hAnsi="Arial" w:cs="Arial"/>
          <w:b/>
          <w:sz w:val="24"/>
          <w:szCs w:val="24"/>
        </w:rPr>
        <w:tab/>
        <w:t>R4-</w:t>
      </w:r>
      <w:r w:rsidR="00374A02" w:rsidRPr="00A774B4">
        <w:rPr>
          <w:rFonts w:ascii="Arial" w:hAnsi="Arial" w:cs="Arial"/>
          <w:b/>
          <w:sz w:val="24"/>
          <w:szCs w:val="24"/>
        </w:rPr>
        <w:t>1</w:t>
      </w:r>
      <w:r w:rsidR="0088298C">
        <w:rPr>
          <w:rFonts w:ascii="Arial" w:hAnsi="Arial" w:cs="Arial"/>
          <w:b/>
          <w:sz w:val="24"/>
          <w:szCs w:val="24"/>
        </w:rPr>
        <w:t>9</w:t>
      </w:r>
      <w:r w:rsidR="00374A02">
        <w:rPr>
          <w:rFonts w:ascii="Arial" w:hAnsi="Arial" w:cs="Arial"/>
          <w:b/>
          <w:sz w:val="24"/>
          <w:szCs w:val="24"/>
        </w:rPr>
        <w:t>0</w:t>
      </w:r>
      <w:r w:rsidR="00A2694D">
        <w:rPr>
          <w:rFonts w:ascii="Arial" w:hAnsi="Arial" w:cs="Arial"/>
          <w:b/>
          <w:sz w:val="24"/>
          <w:szCs w:val="24"/>
        </w:rPr>
        <w:t>9519</w:t>
      </w:r>
      <w:bookmarkStart w:id="0" w:name="_GoBack"/>
      <w:bookmarkEnd w:id="0"/>
      <w:r w:rsidR="00A774B4" w:rsidRPr="00A774B4">
        <w:rPr>
          <w:rFonts w:ascii="Arial" w:hAnsi="Arial" w:cs="Arial"/>
          <w:b/>
          <w:sz w:val="24"/>
          <w:szCs w:val="24"/>
        </w:rPr>
        <w:br/>
      </w:r>
      <w:r w:rsidR="003938EC">
        <w:rPr>
          <w:rFonts w:ascii="Arial" w:hAnsi="Arial" w:cs="Arial"/>
          <w:b/>
          <w:sz w:val="24"/>
          <w:szCs w:val="24"/>
        </w:rPr>
        <w:t>Ljubljana</w:t>
      </w:r>
      <w:r w:rsidRPr="00020097">
        <w:rPr>
          <w:rFonts w:ascii="Arial" w:hAnsi="Arial" w:cs="Arial"/>
          <w:b/>
          <w:sz w:val="24"/>
          <w:szCs w:val="24"/>
        </w:rPr>
        <w:t>,</w:t>
      </w:r>
      <w:r w:rsidR="00BA1DAF">
        <w:rPr>
          <w:rFonts w:ascii="Arial" w:hAnsi="Arial" w:cs="Arial"/>
          <w:b/>
          <w:sz w:val="24"/>
          <w:szCs w:val="24"/>
        </w:rPr>
        <w:t xml:space="preserve"> </w:t>
      </w:r>
      <w:r w:rsidR="003938EC">
        <w:rPr>
          <w:rFonts w:ascii="Arial" w:hAnsi="Arial" w:cs="Arial"/>
          <w:b/>
          <w:sz w:val="24"/>
          <w:szCs w:val="24"/>
        </w:rPr>
        <w:t>Slovenia</w:t>
      </w:r>
      <w:r w:rsidR="00BA1DAF">
        <w:rPr>
          <w:rFonts w:ascii="Arial" w:hAnsi="Arial" w:cs="Arial"/>
          <w:b/>
          <w:sz w:val="24"/>
          <w:szCs w:val="24"/>
        </w:rPr>
        <w:t xml:space="preserve">, </w:t>
      </w:r>
      <w:r w:rsidR="003938EC" w:rsidRPr="003938EC">
        <w:rPr>
          <w:rFonts w:ascii="Arial" w:hAnsi="Arial" w:cs="Arial"/>
          <w:b/>
          <w:sz w:val="24"/>
          <w:szCs w:val="24"/>
        </w:rPr>
        <w:t>26th– 30th Aug, 2019</w:t>
      </w:r>
    </w:p>
    <w:p w:rsidR="00A774B4" w:rsidRPr="00A774B4" w:rsidRDefault="00A774B4" w:rsidP="00A774B4">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rsidR="00D3725C" w:rsidRPr="00266E57" w:rsidRDefault="00D3725C" w:rsidP="00D3725C">
      <w:pPr>
        <w:spacing w:after="60"/>
        <w:ind w:left="1985" w:hanging="1985"/>
        <w:rPr>
          <w:rFonts w:ascii="Arial" w:eastAsia="Malgun Gothic" w:hAnsi="Arial" w:cs="Arial"/>
          <w:lang w:eastAsia="ko-KR"/>
        </w:rPr>
      </w:pPr>
      <w:r w:rsidRPr="00F31282">
        <w:rPr>
          <w:rFonts w:ascii="Arial" w:hAnsi="Arial" w:cs="Arial"/>
          <w:b/>
        </w:rPr>
        <w:t>Title:</w:t>
      </w:r>
      <w:r w:rsidRPr="00F31282">
        <w:rPr>
          <w:rFonts w:ascii="Arial" w:hAnsi="Arial" w:cs="Arial"/>
          <w:b/>
        </w:rPr>
        <w:tab/>
      </w:r>
      <w:bookmarkStart w:id="1" w:name="OLE_LINK17"/>
      <w:bookmarkStart w:id="2" w:name="OLE_LINK3"/>
      <w:r w:rsidR="009F5AD1">
        <w:rPr>
          <w:rFonts w:ascii="Arial" w:hAnsi="Arial" w:cs="Arial"/>
        </w:rPr>
        <w:t>draft L</w:t>
      </w:r>
      <w:r w:rsidRPr="00F31282">
        <w:rPr>
          <w:rFonts w:ascii="Arial" w:hAnsi="Arial" w:cs="Arial"/>
        </w:rPr>
        <w:t xml:space="preserve">S </w:t>
      </w:r>
      <w:r>
        <w:rPr>
          <w:rFonts w:ascii="Arial" w:hAnsi="Arial" w:cs="Arial"/>
        </w:rPr>
        <w:t>reply to RAN</w:t>
      </w:r>
      <w:r w:rsidR="0088298C">
        <w:rPr>
          <w:rFonts w:ascii="Arial" w:hAnsi="Arial" w:cs="Arial" w:hint="eastAsia"/>
          <w:lang w:eastAsia="zh-CN"/>
        </w:rPr>
        <w:t>2</w:t>
      </w:r>
      <w:r>
        <w:rPr>
          <w:rFonts w:ascii="Arial" w:hAnsi="Arial" w:cs="Arial"/>
        </w:rPr>
        <w:t xml:space="preserve"> </w:t>
      </w:r>
      <w:r w:rsidRPr="00F31282">
        <w:rPr>
          <w:rFonts w:ascii="Arial" w:hAnsi="Arial" w:cs="Arial"/>
        </w:rPr>
        <w:t xml:space="preserve">on </w:t>
      </w:r>
      <w:bookmarkEnd w:id="1"/>
      <w:r w:rsidR="0088298C">
        <w:rPr>
          <w:rFonts w:ascii="Arial" w:hAnsi="Arial" w:cs="Arial"/>
          <w:lang w:eastAsia="zh-CN"/>
        </w:rPr>
        <w:t>UE initial channel bandwidth</w:t>
      </w:r>
    </w:p>
    <w:bookmarkEnd w:id="2"/>
    <w:p w:rsidR="00D3725C" w:rsidRPr="007A005C" w:rsidRDefault="00D3725C" w:rsidP="00D3725C">
      <w:pPr>
        <w:spacing w:after="60"/>
        <w:ind w:left="1985" w:hanging="1985"/>
        <w:rPr>
          <w:rFonts w:ascii="Arial" w:hAnsi="Arial" w:cs="Arial"/>
          <w:bCs/>
          <w:lang w:eastAsia="zh-CN"/>
        </w:rPr>
      </w:pPr>
      <w:r w:rsidRPr="006C64CA">
        <w:rPr>
          <w:rFonts w:ascii="Arial" w:hAnsi="Arial" w:cs="Arial"/>
          <w:b/>
        </w:rPr>
        <w:t>Reply to:</w:t>
      </w:r>
      <w:r w:rsidRPr="006C64CA">
        <w:rPr>
          <w:rFonts w:ascii="Arial" w:hAnsi="Arial" w:cs="Arial"/>
          <w:b/>
        </w:rPr>
        <w:tab/>
      </w:r>
      <w:bookmarkStart w:id="3" w:name="OLE_LINK18"/>
      <w:r w:rsidR="0088298C">
        <w:rPr>
          <w:rFonts w:ascii="Arial" w:hAnsi="Arial" w:cs="Arial"/>
        </w:rPr>
        <w:t>R2</w:t>
      </w:r>
      <w:r w:rsidRPr="005D42F2">
        <w:rPr>
          <w:rFonts w:ascii="Arial" w:hAnsi="Arial" w:cs="Arial"/>
        </w:rPr>
        <w:t>-1</w:t>
      </w:r>
      <w:r w:rsidR="0088298C">
        <w:rPr>
          <w:rFonts w:ascii="Arial" w:hAnsi="Arial" w:cs="Arial"/>
        </w:rPr>
        <w:t>90</w:t>
      </w:r>
      <w:r w:rsidRPr="005D42F2">
        <w:rPr>
          <w:rFonts w:ascii="Arial" w:hAnsi="Arial" w:cs="Arial" w:hint="eastAsia"/>
        </w:rPr>
        <w:t>8</w:t>
      </w:r>
      <w:bookmarkEnd w:id="3"/>
      <w:r w:rsidR="0088298C">
        <w:rPr>
          <w:rFonts w:ascii="Arial" w:hAnsi="Arial" w:cs="Arial"/>
        </w:rPr>
        <w:t>301</w:t>
      </w:r>
    </w:p>
    <w:p w:rsidR="00D3725C" w:rsidRPr="006C64CA" w:rsidRDefault="00D3725C" w:rsidP="00D3725C">
      <w:pPr>
        <w:spacing w:after="60"/>
        <w:ind w:left="1985" w:hanging="1985"/>
        <w:rPr>
          <w:rFonts w:ascii="Arial" w:hAnsi="Arial" w:cs="Arial"/>
          <w:bCs/>
        </w:rPr>
      </w:pPr>
      <w:r w:rsidRPr="006C64CA">
        <w:rPr>
          <w:rFonts w:ascii="Arial" w:hAnsi="Arial" w:cs="Arial"/>
          <w:b/>
        </w:rPr>
        <w:t>Release:</w:t>
      </w:r>
      <w:r w:rsidRPr="006C64CA">
        <w:rPr>
          <w:rFonts w:ascii="Arial" w:hAnsi="Arial" w:cs="Arial"/>
          <w:bCs/>
        </w:rPr>
        <w:tab/>
      </w:r>
      <w:r>
        <w:rPr>
          <w:rFonts w:ascii="Arial" w:hAnsi="Arial" w:cs="Arial"/>
          <w:bCs/>
        </w:rPr>
        <w:t>Rel-15</w:t>
      </w:r>
    </w:p>
    <w:p w:rsidR="00D3725C" w:rsidRPr="006C64CA" w:rsidRDefault="00D3725C" w:rsidP="00D3725C">
      <w:pPr>
        <w:spacing w:after="60"/>
        <w:ind w:left="1985" w:hanging="1985"/>
        <w:rPr>
          <w:rFonts w:ascii="Arial" w:hAnsi="Arial" w:cs="Arial"/>
        </w:rPr>
      </w:pPr>
      <w:r w:rsidRPr="006C64CA">
        <w:rPr>
          <w:rFonts w:ascii="Arial" w:hAnsi="Arial" w:cs="Arial"/>
          <w:b/>
        </w:rPr>
        <w:t>Work Item:</w:t>
      </w:r>
      <w:r w:rsidRPr="006C64CA">
        <w:rPr>
          <w:rFonts w:ascii="Arial" w:hAnsi="Arial" w:cs="Arial"/>
          <w:bCs/>
        </w:rPr>
        <w:tab/>
      </w:r>
      <w:r w:rsidRPr="007E3708">
        <w:rPr>
          <w:rFonts w:ascii="Arial" w:hAnsi="Arial" w:cs="Arial"/>
          <w:bCs/>
        </w:rPr>
        <w:t>NR_newRAT</w:t>
      </w:r>
      <w:r w:rsidRPr="00541696">
        <w:rPr>
          <w:rFonts w:ascii="Arial" w:hAnsi="Arial" w:cs="Arial"/>
          <w:bCs/>
        </w:rPr>
        <w:t xml:space="preserve"> </w:t>
      </w:r>
    </w:p>
    <w:p w:rsidR="00D3725C" w:rsidRPr="006C64CA" w:rsidRDefault="00D3725C" w:rsidP="00D3725C">
      <w:pPr>
        <w:spacing w:after="60"/>
        <w:ind w:left="1985" w:hanging="1985"/>
        <w:rPr>
          <w:rFonts w:ascii="Arial" w:hAnsi="Arial" w:cs="Arial"/>
          <w:b/>
        </w:rPr>
      </w:pPr>
    </w:p>
    <w:p w:rsidR="00D3725C" w:rsidRPr="006E3A94" w:rsidRDefault="00D3725C" w:rsidP="00D3725C">
      <w:pPr>
        <w:spacing w:after="60"/>
        <w:ind w:left="1985" w:hanging="1985"/>
        <w:rPr>
          <w:rFonts w:ascii="Arial" w:eastAsia="Malgun Gothic" w:hAnsi="Arial" w:cs="Arial"/>
          <w:bCs/>
          <w:lang w:eastAsia="ko-KR"/>
        </w:rPr>
      </w:pPr>
      <w:r w:rsidRPr="006C64CA">
        <w:rPr>
          <w:rFonts w:ascii="Arial" w:hAnsi="Arial" w:cs="Arial"/>
          <w:b/>
        </w:rPr>
        <w:t>Source:</w:t>
      </w:r>
      <w:r w:rsidRPr="006C64CA">
        <w:rPr>
          <w:rFonts w:ascii="Arial" w:hAnsi="Arial" w:cs="Arial"/>
          <w:bCs/>
        </w:rPr>
        <w:tab/>
      </w:r>
      <w:r>
        <w:rPr>
          <w:rFonts w:ascii="Arial" w:hAnsi="Arial" w:cs="Arial"/>
          <w:bCs/>
          <w:lang w:val="en-US" w:eastAsia="zh-CN"/>
        </w:rPr>
        <w:t>ZTE Corporation</w:t>
      </w:r>
    </w:p>
    <w:p w:rsidR="00D3725C" w:rsidRPr="00D80B1E" w:rsidRDefault="00D3725C" w:rsidP="00D3725C">
      <w:pPr>
        <w:spacing w:after="60"/>
        <w:ind w:left="1985" w:hanging="1985"/>
        <w:rPr>
          <w:rFonts w:ascii="Arial" w:hAnsi="Arial" w:cs="Arial"/>
          <w:bCs/>
          <w:lang w:eastAsia="zh-CN"/>
        </w:rPr>
      </w:pPr>
      <w:r w:rsidRPr="006C64CA">
        <w:rPr>
          <w:rFonts w:ascii="Arial" w:hAnsi="Arial" w:cs="Arial"/>
          <w:b/>
        </w:rPr>
        <w:t>To:</w:t>
      </w:r>
      <w:r w:rsidRPr="006C64CA">
        <w:rPr>
          <w:rFonts w:ascii="Arial" w:hAnsi="Arial" w:cs="Arial"/>
          <w:bCs/>
        </w:rPr>
        <w:tab/>
      </w:r>
      <w:r>
        <w:rPr>
          <w:rFonts w:ascii="Arial" w:hAnsi="Arial" w:cs="Arial"/>
          <w:bCs/>
        </w:rPr>
        <w:t>RAN</w:t>
      </w:r>
      <w:r w:rsidR="0088298C">
        <w:rPr>
          <w:rFonts w:ascii="Arial" w:hAnsi="Arial" w:cs="Arial" w:hint="eastAsia"/>
          <w:bCs/>
          <w:lang w:eastAsia="zh-CN"/>
        </w:rPr>
        <w:t>2</w:t>
      </w:r>
    </w:p>
    <w:p w:rsidR="00D3725C" w:rsidRPr="008825DD" w:rsidRDefault="00D3725C" w:rsidP="00D3725C">
      <w:pPr>
        <w:spacing w:after="60"/>
        <w:ind w:left="1985" w:hanging="1985"/>
        <w:rPr>
          <w:rFonts w:ascii="Arial" w:hAnsi="Arial" w:cs="Arial"/>
          <w:bCs/>
          <w:lang w:eastAsia="zh-CN"/>
        </w:rPr>
      </w:pPr>
      <w:r>
        <w:rPr>
          <w:rFonts w:ascii="Arial" w:hAnsi="Arial" w:cs="Arial"/>
          <w:b/>
        </w:rPr>
        <w:t>Cc:</w:t>
      </w:r>
      <w:r>
        <w:rPr>
          <w:rFonts w:ascii="Arial" w:hAnsi="Arial" w:cs="Arial"/>
          <w:b/>
        </w:rPr>
        <w:tab/>
      </w:r>
      <w:r>
        <w:rPr>
          <w:rFonts w:ascii="Arial" w:hAnsi="Arial" w:cs="Arial"/>
          <w:bCs/>
        </w:rPr>
        <w:t>RAN</w:t>
      </w:r>
      <w:r w:rsidR="0088298C">
        <w:rPr>
          <w:rFonts w:ascii="Arial" w:hAnsi="Arial" w:cs="Arial" w:hint="eastAsia"/>
          <w:bCs/>
          <w:lang w:eastAsia="zh-CN"/>
        </w:rPr>
        <w:t>1</w:t>
      </w:r>
    </w:p>
    <w:p w:rsidR="00D3725C" w:rsidRPr="006C64CA" w:rsidRDefault="00D3725C" w:rsidP="00D3725C">
      <w:pPr>
        <w:spacing w:after="60"/>
        <w:ind w:left="1985" w:hanging="1985"/>
        <w:rPr>
          <w:rFonts w:ascii="Arial" w:hAnsi="Arial" w:cs="Arial"/>
          <w:bCs/>
        </w:rPr>
      </w:pPr>
    </w:p>
    <w:p w:rsidR="00D3725C" w:rsidRPr="006C64CA" w:rsidRDefault="00D3725C" w:rsidP="00D3725C">
      <w:pPr>
        <w:tabs>
          <w:tab w:val="left" w:pos="2268"/>
        </w:tabs>
        <w:rPr>
          <w:rFonts w:ascii="Arial" w:hAnsi="Arial" w:cs="Arial"/>
          <w:b/>
        </w:rPr>
      </w:pPr>
      <w:r w:rsidRPr="006C64CA">
        <w:rPr>
          <w:rFonts w:ascii="Arial" w:hAnsi="Arial" w:cs="Arial"/>
          <w:b/>
        </w:rPr>
        <w:t>Contact Persons:</w:t>
      </w:r>
    </w:p>
    <w:p w:rsidR="00D3725C" w:rsidRPr="00D03ABA" w:rsidRDefault="00D3725C" w:rsidP="00D3725C">
      <w:pPr>
        <w:pStyle w:val="Heading4"/>
        <w:tabs>
          <w:tab w:val="left" w:pos="2268"/>
        </w:tabs>
        <w:ind w:left="567"/>
        <w:rPr>
          <w:rFonts w:eastAsia="Malgun Gothic" w:cs="Arial"/>
          <w:bCs/>
          <w:sz w:val="20"/>
          <w:lang w:eastAsia="zh-CN"/>
        </w:rPr>
      </w:pPr>
      <w:r w:rsidRPr="00D03ABA">
        <w:rPr>
          <w:rFonts w:cs="Arial"/>
          <w:sz w:val="20"/>
        </w:rPr>
        <w:tab/>
        <w:t>Name:</w:t>
      </w:r>
      <w:r w:rsidR="00D03ABA" w:rsidRPr="00D03ABA">
        <w:rPr>
          <w:rFonts w:cs="Arial"/>
          <w:b/>
          <w:bCs/>
          <w:sz w:val="20"/>
        </w:rPr>
        <w:t xml:space="preserve">           </w:t>
      </w:r>
      <w:r w:rsidR="00D03ABA">
        <w:rPr>
          <w:rFonts w:cs="Arial"/>
          <w:b/>
          <w:bCs/>
          <w:sz w:val="20"/>
        </w:rPr>
        <w:t xml:space="preserve">    </w:t>
      </w:r>
      <w:r w:rsidR="00D03ABA" w:rsidRPr="00D03ABA">
        <w:rPr>
          <w:rFonts w:cs="Arial"/>
          <w:bCs/>
          <w:sz w:val="20"/>
        </w:rPr>
        <w:t>Aijun</w:t>
      </w:r>
      <w:r w:rsidR="001C2B04">
        <w:rPr>
          <w:rFonts w:cs="Arial"/>
          <w:bCs/>
          <w:sz w:val="20"/>
        </w:rPr>
        <w:t xml:space="preserve"> CAO</w:t>
      </w:r>
    </w:p>
    <w:p w:rsidR="00D3725C" w:rsidRPr="00D03ABA" w:rsidRDefault="00D3725C" w:rsidP="00D3725C">
      <w:pPr>
        <w:pStyle w:val="Heading4"/>
        <w:tabs>
          <w:tab w:val="left" w:pos="2268"/>
        </w:tabs>
        <w:ind w:left="567"/>
        <w:rPr>
          <w:rFonts w:eastAsia="Malgun Gothic" w:cs="Arial"/>
          <w:b/>
          <w:sz w:val="20"/>
          <w:lang w:eastAsia="zh-CN"/>
        </w:rPr>
      </w:pPr>
      <w:r w:rsidRPr="00D03ABA">
        <w:rPr>
          <w:rFonts w:cs="Arial"/>
          <w:sz w:val="20"/>
        </w:rPr>
        <w:tab/>
        <w:t>E-mail Address:</w:t>
      </w:r>
      <w:r w:rsidR="00D03ABA">
        <w:rPr>
          <w:rFonts w:cs="Arial"/>
          <w:sz w:val="20"/>
        </w:rPr>
        <w:t xml:space="preserve"> </w:t>
      </w:r>
      <w:r w:rsidR="00D03ABA" w:rsidRPr="00D03ABA">
        <w:rPr>
          <w:rFonts w:cs="Arial"/>
          <w:sz w:val="20"/>
          <w:lang w:eastAsia="zh-CN"/>
        </w:rPr>
        <w:t>cao.aijun</w:t>
      </w:r>
      <w:r w:rsidRPr="00D03ABA">
        <w:rPr>
          <w:rFonts w:cs="Arial" w:hint="eastAsia"/>
          <w:sz w:val="20"/>
          <w:lang w:eastAsia="zh-CN"/>
        </w:rPr>
        <w:t>@</w:t>
      </w:r>
      <w:r w:rsidR="00D03ABA" w:rsidRPr="00D03ABA">
        <w:rPr>
          <w:rFonts w:cs="Arial"/>
          <w:sz w:val="20"/>
          <w:lang w:eastAsia="zh-CN"/>
        </w:rPr>
        <w:t>zte.com.cn</w:t>
      </w:r>
    </w:p>
    <w:p w:rsidR="00D3725C" w:rsidRPr="006C64CA" w:rsidRDefault="00D3725C" w:rsidP="00D3725C">
      <w:pPr>
        <w:spacing w:after="60"/>
        <w:ind w:left="1985" w:hanging="1985"/>
        <w:rPr>
          <w:rFonts w:ascii="Arial" w:hAnsi="Arial" w:cs="Arial"/>
          <w:bCs/>
          <w:lang w:eastAsia="zh-CN"/>
        </w:rPr>
      </w:pPr>
      <w:r w:rsidRPr="006C64CA">
        <w:rPr>
          <w:rFonts w:ascii="Arial" w:hAnsi="Arial" w:cs="Arial"/>
          <w:b/>
        </w:rPr>
        <w:t xml:space="preserve">Attachments: </w:t>
      </w:r>
      <w:r w:rsidRPr="006C64CA">
        <w:rPr>
          <w:rFonts w:ascii="Arial" w:hAnsi="Arial" w:cs="Arial"/>
          <w:b/>
        </w:rPr>
        <w:tab/>
      </w:r>
      <w:r w:rsidRPr="00541696">
        <w:rPr>
          <w:rFonts w:ascii="Arial" w:hAnsi="Arial" w:cs="Arial"/>
        </w:rPr>
        <w:t>None</w:t>
      </w:r>
    </w:p>
    <w:p w:rsidR="00D3725C" w:rsidRPr="006C64CA" w:rsidRDefault="00D3725C" w:rsidP="00D3725C">
      <w:pPr>
        <w:pBdr>
          <w:bottom w:val="single" w:sz="4" w:space="1" w:color="auto"/>
        </w:pBdr>
        <w:rPr>
          <w:rFonts w:ascii="Arial" w:hAnsi="Arial" w:cs="Arial"/>
          <w:lang w:eastAsia="zh-CN"/>
        </w:rPr>
      </w:pPr>
    </w:p>
    <w:p w:rsidR="00D3725C" w:rsidRPr="006C64CA" w:rsidRDefault="00D3725C" w:rsidP="00D3725C">
      <w:pPr>
        <w:rPr>
          <w:rFonts w:ascii="Arial" w:hAnsi="Arial" w:cs="Arial"/>
        </w:rPr>
      </w:pPr>
    </w:p>
    <w:p w:rsidR="00D3725C" w:rsidRPr="006C64CA" w:rsidRDefault="00D3725C" w:rsidP="008851AA">
      <w:pPr>
        <w:spacing w:after="240"/>
        <w:rPr>
          <w:rFonts w:ascii="Arial" w:hAnsi="Arial" w:cs="Arial"/>
          <w:b/>
        </w:rPr>
      </w:pPr>
      <w:r w:rsidRPr="006C64CA">
        <w:rPr>
          <w:rFonts w:ascii="Arial" w:hAnsi="Arial" w:cs="Arial"/>
          <w:b/>
        </w:rPr>
        <w:t>1. Overall Description:</w:t>
      </w:r>
    </w:p>
    <w:p w:rsidR="00C31498" w:rsidRDefault="00D3725C" w:rsidP="008851AA">
      <w:pPr>
        <w:spacing w:after="120" w:line="360" w:lineRule="auto"/>
        <w:rPr>
          <w:rFonts w:ascii="Arial" w:hAnsi="Arial" w:cs="Arial"/>
          <w:bCs/>
          <w:lang w:eastAsia="zh-CN"/>
        </w:rPr>
      </w:pPr>
      <w:bookmarkStart w:id="4" w:name="OLE_LINK4"/>
      <w:r w:rsidRPr="008825DD">
        <w:rPr>
          <w:rFonts w:ascii="Arial" w:hAnsi="Arial" w:cs="Arial"/>
        </w:rPr>
        <w:t>RAN</w:t>
      </w:r>
      <w:r>
        <w:rPr>
          <w:rFonts w:ascii="Arial" w:hAnsi="Arial" w:cs="Arial" w:hint="eastAsia"/>
          <w:lang w:eastAsia="zh-CN"/>
        </w:rPr>
        <w:t>4 thanks RAN</w:t>
      </w:r>
      <w:r w:rsidR="008005F1">
        <w:rPr>
          <w:rFonts w:ascii="Arial" w:hAnsi="Arial" w:cs="Arial"/>
          <w:lang w:eastAsia="zh-CN"/>
        </w:rPr>
        <w:t>2</w:t>
      </w:r>
      <w:r>
        <w:rPr>
          <w:rFonts w:ascii="Arial" w:hAnsi="Arial" w:cs="Arial" w:hint="eastAsia"/>
          <w:lang w:eastAsia="zh-CN"/>
        </w:rPr>
        <w:t xml:space="preserve"> for the LS </w:t>
      </w:r>
      <w:r w:rsidRPr="00F31282">
        <w:rPr>
          <w:rFonts w:ascii="Arial" w:hAnsi="Arial" w:cs="Arial"/>
        </w:rPr>
        <w:t xml:space="preserve">on </w:t>
      </w:r>
      <w:r w:rsidR="008005F1">
        <w:rPr>
          <w:rFonts w:ascii="Arial" w:hAnsi="Arial" w:cs="Arial"/>
          <w:lang w:eastAsia="zh-CN"/>
        </w:rPr>
        <w:t>UE initial channel bandwidth issue, and RAN4 discusses the issue and reaches the common understandings on the answers to the questions raised in the LS:</w:t>
      </w:r>
    </w:p>
    <w:p w:rsidR="0089101A" w:rsidRPr="00771356" w:rsidRDefault="0089101A" w:rsidP="0089101A">
      <w:pPr>
        <w:rPr>
          <w:rFonts w:ascii="Arial" w:hAnsi="Arial" w:cs="Arial"/>
          <w:bCs/>
          <w:i/>
          <w:lang w:eastAsia="zh-CN"/>
        </w:rPr>
      </w:pPr>
      <w:r w:rsidRPr="00771356">
        <w:rPr>
          <w:rFonts w:ascii="Arial" w:hAnsi="Arial" w:cs="Arial"/>
          <w:bCs/>
          <w:i/>
          <w:lang w:eastAsia="zh-CN"/>
        </w:rPr>
        <w:t xml:space="preserve">Q1: 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3B720D" w:rsidRPr="0089101A" w:rsidRDefault="003B720D" w:rsidP="0089101A">
      <w:pPr>
        <w:rPr>
          <w:rFonts w:ascii="Arial" w:hAnsi="Arial" w:cs="Arial"/>
          <w:bCs/>
          <w:lang w:eastAsia="zh-CN"/>
        </w:rPr>
      </w:pPr>
      <w:r>
        <w:rPr>
          <w:rFonts w:ascii="Arial" w:hAnsi="Arial" w:cs="Arial"/>
          <w:bCs/>
          <w:lang w:eastAsia="zh-CN"/>
        </w:rPr>
        <w:t>A</w:t>
      </w:r>
      <w:r w:rsidR="00771356">
        <w:rPr>
          <w:rFonts w:ascii="Arial" w:hAnsi="Arial" w:cs="Arial"/>
          <w:bCs/>
          <w:lang w:eastAsia="zh-CN"/>
        </w:rPr>
        <w:t>1</w:t>
      </w:r>
      <w:r>
        <w:rPr>
          <w:rFonts w:ascii="Arial" w:hAnsi="Arial" w:cs="Arial"/>
          <w:bCs/>
          <w:lang w:eastAsia="zh-CN"/>
        </w:rPr>
        <w:t>:</w:t>
      </w:r>
      <w:r w:rsidR="00BC68A6">
        <w:rPr>
          <w:rFonts w:ascii="Arial" w:hAnsi="Arial" w:cs="Arial"/>
          <w:bCs/>
          <w:lang w:eastAsia="zh-CN"/>
        </w:rPr>
        <w:t xml:space="preserve"> </w:t>
      </w:r>
      <w:r w:rsidR="008B682D">
        <w:rPr>
          <w:rFonts w:ascii="Arial" w:hAnsi="Arial" w:cs="Arial"/>
          <w:bCs/>
          <w:lang w:eastAsia="zh-CN"/>
        </w:rPr>
        <w:t xml:space="preserve">Values equals to or less than the exact channel bandwidth. </w:t>
      </w:r>
    </w:p>
    <w:p w:rsidR="0089101A" w:rsidRPr="00771356" w:rsidRDefault="0089101A" w:rsidP="0089101A">
      <w:pPr>
        <w:rPr>
          <w:rFonts w:ascii="Arial" w:hAnsi="Arial" w:cs="Arial"/>
          <w:bCs/>
          <w:i/>
          <w:lang w:eastAsia="zh-CN"/>
        </w:rPr>
      </w:pPr>
      <w:r w:rsidRPr="00771356">
        <w:rPr>
          <w:rFonts w:ascii="Arial" w:hAnsi="Arial" w:cs="Arial"/>
          <w:bCs/>
          <w:i/>
          <w:lang w:eastAsia="zh-CN"/>
        </w:rPr>
        <w:t xml:space="preserve">Q2: Can the network make any assumptions regarding supported initial BWP bandwidths (when UE capabilities are not yet known)? </w:t>
      </w:r>
    </w:p>
    <w:p w:rsidR="00771356" w:rsidRPr="0089101A" w:rsidRDefault="00771356" w:rsidP="0089101A">
      <w:pPr>
        <w:rPr>
          <w:rFonts w:ascii="Arial" w:hAnsi="Arial" w:cs="Arial"/>
          <w:bCs/>
          <w:lang w:eastAsia="zh-CN"/>
        </w:rPr>
      </w:pPr>
      <w:r>
        <w:rPr>
          <w:rFonts w:ascii="Arial" w:hAnsi="Arial" w:cs="Arial"/>
          <w:bCs/>
          <w:lang w:eastAsia="zh-CN"/>
        </w:rPr>
        <w:t xml:space="preserve">A2: </w:t>
      </w:r>
      <w:r w:rsidR="00DE22E9">
        <w:rPr>
          <w:rFonts w:ascii="Arial" w:hAnsi="Arial" w:cs="Arial"/>
          <w:bCs/>
          <w:lang w:eastAsia="zh-CN"/>
        </w:rPr>
        <w:t xml:space="preserve">When UE capabilities are not known to the network, the network may assume that there is at least one channel bandwidth supported by the UE which </w:t>
      </w:r>
      <w:r w:rsidR="003F2E8F">
        <w:rPr>
          <w:rFonts w:ascii="Arial" w:hAnsi="Arial" w:cs="Arial"/>
          <w:bCs/>
          <w:lang w:eastAsia="zh-CN"/>
        </w:rPr>
        <w:t>covers the necessary bandwidth parts</w:t>
      </w:r>
      <w:r w:rsidR="003F2E8F" w:rsidRPr="007F7D40">
        <w:rPr>
          <w:rFonts w:ascii="Arial" w:hAnsi="Arial" w:cs="Arial"/>
          <w:bCs/>
          <w:lang w:eastAsia="zh-CN"/>
        </w:rPr>
        <w:t xml:space="preserve"> </w:t>
      </w:r>
      <w:r w:rsidR="003F2E8F">
        <w:rPr>
          <w:rFonts w:ascii="Arial" w:hAnsi="Arial" w:cs="Arial"/>
          <w:bCs/>
          <w:lang w:eastAsia="zh-CN"/>
        </w:rPr>
        <w:t>to complete the initial process</w:t>
      </w:r>
      <w:r w:rsidR="00E16E95">
        <w:rPr>
          <w:rFonts w:ascii="Arial" w:hAnsi="Arial" w:cs="Arial"/>
          <w:bCs/>
          <w:lang w:eastAsia="zh-CN"/>
        </w:rPr>
        <w:t>, and the channel bandwidth does not to be the same as the channel bandwidth broadcast in SIB1.</w:t>
      </w:r>
    </w:p>
    <w:p w:rsidR="008005F1" w:rsidRPr="00771356" w:rsidRDefault="0089101A" w:rsidP="0089101A">
      <w:pPr>
        <w:rPr>
          <w:rFonts w:ascii="Arial" w:hAnsi="Arial" w:cs="Arial"/>
          <w:bCs/>
          <w:i/>
          <w:lang w:eastAsia="zh-CN"/>
        </w:rPr>
      </w:pPr>
      <w:r w:rsidRPr="00771356">
        <w:rPr>
          <w:rFonts w:ascii="Arial" w:hAnsi="Arial" w:cs="Arial"/>
          <w:bCs/>
          <w:i/>
          <w:lang w:eastAsia="zh-CN"/>
        </w:rPr>
        <w:t>Q3: Does the RAN2 agreement that UEs shall support an initial UL BWP bandwidth equal to CORESET#0 have any impact to RAN1/4 specifications?</w:t>
      </w:r>
    </w:p>
    <w:p w:rsidR="00771356" w:rsidRDefault="002403B7" w:rsidP="0089101A">
      <w:pPr>
        <w:rPr>
          <w:rFonts w:ascii="Arial" w:hAnsi="Arial" w:cs="Arial"/>
          <w:bCs/>
          <w:lang w:eastAsia="zh-CN"/>
        </w:rPr>
      </w:pPr>
      <w:r>
        <w:rPr>
          <w:rFonts w:ascii="Arial" w:hAnsi="Arial" w:cs="Arial"/>
          <w:bCs/>
          <w:lang w:eastAsia="zh-CN"/>
        </w:rPr>
        <w:t>A3: No, the RAN2 agreement does not have any impact on RAN4 specifications.</w:t>
      </w:r>
    </w:p>
    <w:p w:rsidR="00F72BD3" w:rsidRPr="00771356" w:rsidRDefault="00F72BD3" w:rsidP="00F72BD3">
      <w:pPr>
        <w:rPr>
          <w:rFonts w:ascii="Arial" w:hAnsi="Arial" w:cs="Arial"/>
          <w:bCs/>
          <w:i/>
          <w:lang w:eastAsia="zh-CN"/>
        </w:rPr>
      </w:pPr>
      <w:r w:rsidRPr="00771356">
        <w:rPr>
          <w:rFonts w:ascii="Arial" w:hAnsi="Arial" w:cs="Arial"/>
          <w:bCs/>
          <w:i/>
          <w:lang w:eastAsia="zh-CN"/>
        </w:rPr>
        <w:t>Q4: clarify which channel bandwidth the UE assumes/applies during initial access (e.g. how a UE not supporting the channel bandwidth indicated in SIB1 behaves during the initial access)?</w:t>
      </w:r>
    </w:p>
    <w:p w:rsidR="00771356" w:rsidRPr="00F72BD3" w:rsidRDefault="002403B7" w:rsidP="00F72BD3">
      <w:pPr>
        <w:rPr>
          <w:rFonts w:ascii="Arial" w:hAnsi="Arial" w:cs="Arial"/>
          <w:bCs/>
          <w:lang w:eastAsia="zh-CN"/>
        </w:rPr>
      </w:pPr>
      <w:r>
        <w:rPr>
          <w:rFonts w:ascii="Arial" w:hAnsi="Arial" w:cs="Arial"/>
          <w:bCs/>
          <w:lang w:eastAsia="zh-CN"/>
        </w:rPr>
        <w:t xml:space="preserve">A4: </w:t>
      </w:r>
      <w:r w:rsidR="00B13FBA">
        <w:rPr>
          <w:rFonts w:ascii="Arial" w:hAnsi="Arial" w:cs="Arial"/>
          <w:bCs/>
          <w:lang w:eastAsia="zh-CN"/>
        </w:rPr>
        <w:t>UE may set its initial channel bandwidth as the channel bandwidth broadcast in SIB1 if it supports it, or choose one channel bandwidth from its supported channel bandwidth set which should at least cover the bandwidth part necessary to complete the initial process, e.g., for DL, at least CORESET#0 + initial DL BWP, and for UL, at least initial BWP + PRACH</w:t>
      </w:r>
      <w:r w:rsidR="00446E35">
        <w:rPr>
          <w:rFonts w:ascii="Arial" w:hAnsi="Arial" w:cs="Arial"/>
          <w:bCs/>
          <w:lang w:eastAsia="zh-CN"/>
        </w:rPr>
        <w:t>.</w:t>
      </w:r>
    </w:p>
    <w:p w:rsidR="0089101A" w:rsidRPr="00771356" w:rsidRDefault="00F72BD3" w:rsidP="00F72BD3">
      <w:pPr>
        <w:rPr>
          <w:rFonts w:ascii="Arial" w:hAnsi="Arial" w:cs="Arial"/>
          <w:bCs/>
          <w:i/>
          <w:lang w:eastAsia="zh-CN"/>
        </w:rPr>
      </w:pPr>
      <w:r w:rsidRPr="00771356">
        <w:rPr>
          <w:rFonts w:ascii="Arial" w:hAnsi="Arial" w:cs="Arial"/>
          <w:bCs/>
          <w:i/>
          <w:lang w:eastAsia="zh-CN"/>
        </w:rPr>
        <w:t>Q5: clarify how a UE not supporting the channel bandwidth indicated in SIB1 would behaves if it’s never provided with dedicated channel bandwidth?</w:t>
      </w:r>
    </w:p>
    <w:p w:rsidR="00771356" w:rsidRDefault="001F2FB3" w:rsidP="00F72BD3">
      <w:pPr>
        <w:rPr>
          <w:rFonts w:ascii="Arial" w:hAnsi="Arial" w:cs="Arial"/>
          <w:bCs/>
          <w:lang w:eastAsia="zh-CN"/>
        </w:rPr>
      </w:pPr>
      <w:r>
        <w:rPr>
          <w:rFonts w:ascii="Arial" w:hAnsi="Arial" w:cs="Arial"/>
          <w:bCs/>
          <w:lang w:eastAsia="zh-CN"/>
        </w:rPr>
        <w:t xml:space="preserve">A5: </w:t>
      </w:r>
      <w:r w:rsidR="00D52E19">
        <w:rPr>
          <w:rFonts w:ascii="Arial" w:hAnsi="Arial" w:cs="Arial"/>
          <w:bCs/>
          <w:lang w:eastAsia="zh-CN"/>
        </w:rPr>
        <w:t>As seen in A4</w:t>
      </w:r>
      <w:r w:rsidR="00446E35">
        <w:rPr>
          <w:rFonts w:ascii="Arial" w:hAnsi="Arial" w:cs="Arial"/>
          <w:bCs/>
          <w:lang w:eastAsia="zh-CN"/>
        </w:rPr>
        <w:t xml:space="preserve">, a UE may set its initial channel bandwidth without providing the network its capability on the supported channel bandwidths. If the network </w:t>
      </w:r>
      <w:r w:rsidR="00E74DC5">
        <w:rPr>
          <w:rFonts w:ascii="Arial" w:hAnsi="Arial" w:cs="Arial"/>
          <w:bCs/>
          <w:lang w:eastAsia="zh-CN"/>
        </w:rPr>
        <w:t xml:space="preserve">does not know the UE’s capability and </w:t>
      </w:r>
      <w:r w:rsidR="007F7D40">
        <w:rPr>
          <w:rFonts w:ascii="Arial" w:hAnsi="Arial" w:cs="Arial"/>
          <w:bCs/>
          <w:lang w:eastAsia="zh-CN"/>
        </w:rPr>
        <w:t xml:space="preserve">never configures </w:t>
      </w:r>
      <w:r w:rsidR="007F7D40">
        <w:rPr>
          <w:rFonts w:ascii="Arial" w:hAnsi="Arial" w:cs="Arial"/>
          <w:bCs/>
          <w:lang w:eastAsia="zh-CN"/>
        </w:rPr>
        <w:lastRenderedPageBreak/>
        <w:t>the UE dedicated channel bandwidth, it assumes that the UE supports the minimum channel bandwidth</w:t>
      </w:r>
      <w:r w:rsidR="00493FA1">
        <w:rPr>
          <w:rFonts w:ascii="Arial" w:hAnsi="Arial" w:cs="Arial"/>
          <w:bCs/>
          <w:lang w:eastAsia="zh-CN"/>
        </w:rPr>
        <w:t xml:space="preserve"> </w:t>
      </w:r>
      <w:r w:rsidR="00273136">
        <w:rPr>
          <w:rFonts w:ascii="Arial" w:hAnsi="Arial" w:cs="Arial"/>
          <w:bCs/>
          <w:lang w:eastAsia="zh-CN"/>
        </w:rPr>
        <w:t>of</w:t>
      </w:r>
      <w:r w:rsidR="00493FA1">
        <w:rPr>
          <w:rFonts w:ascii="Arial" w:hAnsi="Arial" w:cs="Arial"/>
          <w:bCs/>
          <w:lang w:eastAsia="zh-CN"/>
        </w:rPr>
        <w:t xml:space="preserve"> the corresponding band</w:t>
      </w:r>
      <w:r w:rsidR="007F7D40">
        <w:rPr>
          <w:rFonts w:ascii="Arial" w:hAnsi="Arial" w:cs="Arial"/>
          <w:bCs/>
          <w:lang w:eastAsia="zh-CN"/>
        </w:rPr>
        <w:t xml:space="preserve"> which covers the necessary bandwidth parts</w:t>
      </w:r>
      <w:r w:rsidR="007F7D40" w:rsidRPr="007F7D40">
        <w:rPr>
          <w:rFonts w:ascii="Arial" w:hAnsi="Arial" w:cs="Arial"/>
          <w:bCs/>
          <w:lang w:eastAsia="zh-CN"/>
        </w:rPr>
        <w:t xml:space="preserve"> </w:t>
      </w:r>
      <w:r w:rsidR="007F7D40">
        <w:rPr>
          <w:rFonts w:ascii="Arial" w:hAnsi="Arial" w:cs="Arial"/>
          <w:bCs/>
          <w:lang w:eastAsia="zh-CN"/>
        </w:rPr>
        <w:t xml:space="preserve">to complete the initial process. </w:t>
      </w:r>
    </w:p>
    <w:p w:rsidR="00D3725C" w:rsidRPr="008851AA" w:rsidRDefault="008851AA" w:rsidP="008851AA">
      <w:pPr>
        <w:rPr>
          <w:rFonts w:ascii="Arial" w:hAnsi="Arial" w:cs="Arial"/>
          <w:bCs/>
          <w:lang w:eastAsia="zh-CN"/>
        </w:rPr>
      </w:pPr>
      <w:r w:rsidRPr="008851AA">
        <w:rPr>
          <w:rFonts w:ascii="Arial" w:hAnsi="Arial" w:cs="Arial"/>
          <w:bCs/>
          <w:lang w:eastAsia="zh-CN"/>
        </w:rPr>
        <w:t>RAN4 kind</w:t>
      </w:r>
      <w:r w:rsidR="008005F1">
        <w:rPr>
          <w:rFonts w:ascii="Arial" w:hAnsi="Arial" w:cs="Arial"/>
          <w:bCs/>
          <w:lang w:eastAsia="zh-CN"/>
        </w:rPr>
        <w:t>ly asks RAN2</w:t>
      </w:r>
      <w:r w:rsidRPr="008851AA">
        <w:rPr>
          <w:rFonts w:ascii="Arial" w:hAnsi="Arial" w:cs="Arial"/>
          <w:bCs/>
          <w:lang w:eastAsia="zh-CN"/>
        </w:rPr>
        <w:t>/RAN</w:t>
      </w:r>
      <w:r w:rsidR="008005F1">
        <w:rPr>
          <w:rFonts w:ascii="Arial" w:hAnsi="Arial" w:cs="Arial"/>
          <w:bCs/>
          <w:lang w:eastAsia="zh-CN"/>
        </w:rPr>
        <w:t>1</w:t>
      </w:r>
      <w:r w:rsidRPr="008851AA">
        <w:rPr>
          <w:rFonts w:ascii="Arial" w:hAnsi="Arial" w:cs="Arial"/>
          <w:bCs/>
          <w:lang w:eastAsia="zh-CN"/>
        </w:rPr>
        <w:t xml:space="preserve"> </w:t>
      </w:r>
      <w:r w:rsidR="00FB317F">
        <w:rPr>
          <w:rFonts w:ascii="Arial" w:hAnsi="Arial" w:cs="Arial"/>
          <w:bCs/>
          <w:lang w:eastAsia="zh-CN"/>
        </w:rPr>
        <w:t>to consider the above</w:t>
      </w:r>
      <w:r w:rsidR="008005F1">
        <w:rPr>
          <w:rFonts w:ascii="Arial" w:hAnsi="Arial" w:cs="Arial"/>
          <w:bCs/>
          <w:lang w:eastAsia="zh-CN"/>
        </w:rPr>
        <w:t xml:space="preserve"> understandings</w:t>
      </w:r>
      <w:r w:rsidR="00FB317F">
        <w:rPr>
          <w:rFonts w:ascii="Arial" w:hAnsi="Arial" w:cs="Arial"/>
          <w:bCs/>
          <w:lang w:eastAsia="zh-CN"/>
        </w:rPr>
        <w:t xml:space="preserve"> </w:t>
      </w:r>
      <w:r w:rsidR="008D6413">
        <w:rPr>
          <w:rFonts w:ascii="Arial" w:hAnsi="Arial" w:cs="Arial"/>
          <w:bCs/>
          <w:lang w:eastAsia="zh-CN"/>
        </w:rPr>
        <w:t xml:space="preserve">in the future work </w:t>
      </w:r>
      <w:r w:rsidR="00FB317F">
        <w:rPr>
          <w:rFonts w:ascii="Arial" w:hAnsi="Arial" w:cs="Arial"/>
          <w:bCs/>
          <w:lang w:eastAsia="zh-CN"/>
        </w:rPr>
        <w:t>for</w:t>
      </w:r>
      <w:r w:rsidR="0073345A">
        <w:rPr>
          <w:rFonts w:ascii="Arial" w:hAnsi="Arial" w:cs="Arial"/>
          <w:bCs/>
          <w:lang w:eastAsia="zh-CN"/>
        </w:rPr>
        <w:t xml:space="preserve"> </w:t>
      </w:r>
      <w:r w:rsidR="008005F1">
        <w:rPr>
          <w:rFonts w:ascii="Arial" w:hAnsi="Arial" w:cs="Arial"/>
          <w:bCs/>
          <w:lang w:eastAsia="zh-CN"/>
        </w:rPr>
        <w:t>UE initial channel bandwidth</w:t>
      </w:r>
      <w:r w:rsidRPr="008851AA">
        <w:rPr>
          <w:rFonts w:ascii="Arial" w:hAnsi="Arial" w:cs="Arial"/>
          <w:bCs/>
          <w:lang w:eastAsia="zh-CN"/>
        </w:rPr>
        <w:t>.</w:t>
      </w:r>
    </w:p>
    <w:p w:rsidR="00D3725C" w:rsidRPr="006C64CA" w:rsidRDefault="00D3725C" w:rsidP="00D3725C">
      <w:pPr>
        <w:spacing w:after="120"/>
        <w:rPr>
          <w:rFonts w:ascii="Arial" w:hAnsi="Arial" w:cs="Arial"/>
          <w:b/>
        </w:rPr>
      </w:pPr>
      <w:r w:rsidRPr="006C64CA">
        <w:rPr>
          <w:rFonts w:ascii="Arial" w:hAnsi="Arial" w:cs="Arial"/>
          <w:b/>
        </w:rPr>
        <w:t>2. Actions:</w:t>
      </w:r>
    </w:p>
    <w:p w:rsidR="00D3725C" w:rsidRDefault="00D3725C" w:rsidP="00D3725C">
      <w:pPr>
        <w:spacing w:after="120"/>
        <w:ind w:left="1985" w:hanging="1985"/>
        <w:rPr>
          <w:rFonts w:ascii="Arial" w:hAnsi="Arial" w:cs="Arial"/>
          <w:b/>
          <w:lang w:eastAsia="zh-CN"/>
        </w:rPr>
      </w:pPr>
      <w:r>
        <w:rPr>
          <w:rFonts w:ascii="Arial" w:hAnsi="Arial" w:cs="Arial"/>
          <w:b/>
        </w:rPr>
        <w:t xml:space="preserve">To: </w:t>
      </w:r>
      <w:r>
        <w:rPr>
          <w:rFonts w:ascii="Arial" w:hAnsi="Arial" w:cs="Arial"/>
        </w:rPr>
        <w:t xml:space="preserve">RAN </w:t>
      </w:r>
      <w:r w:rsidR="00183C59">
        <w:rPr>
          <w:rFonts w:ascii="Arial" w:hAnsi="Arial" w:cs="Arial" w:hint="eastAsia"/>
          <w:lang w:eastAsia="zh-CN"/>
        </w:rPr>
        <w:t>WG2</w:t>
      </w:r>
      <w:r>
        <w:rPr>
          <w:rFonts w:ascii="Arial" w:hAnsi="Arial" w:cs="Arial" w:hint="eastAsia"/>
          <w:lang w:eastAsia="zh-CN"/>
        </w:rPr>
        <w:t>/</w:t>
      </w:r>
      <w:r>
        <w:rPr>
          <w:rFonts w:ascii="Arial" w:hAnsi="Arial" w:cs="Arial"/>
        </w:rPr>
        <w:t>WG</w:t>
      </w:r>
      <w:r w:rsidR="00183C59">
        <w:rPr>
          <w:rFonts w:ascii="Arial" w:hAnsi="Arial" w:cs="Arial" w:hint="eastAsia"/>
          <w:lang w:eastAsia="zh-CN"/>
        </w:rPr>
        <w:t>1</w:t>
      </w:r>
    </w:p>
    <w:p w:rsidR="00521E52" w:rsidRDefault="00D3725C" w:rsidP="00D3725C">
      <w:pPr>
        <w:spacing w:after="100" w:afterAutospacing="1"/>
        <w:rPr>
          <w:rFonts w:ascii="Arial" w:eastAsia="Malgun Gothic" w:hAnsi="Arial" w:cs="Arial"/>
          <w:lang w:eastAsia="ko-KR"/>
        </w:rPr>
      </w:pPr>
      <w:r>
        <w:rPr>
          <w:rFonts w:ascii="Arial" w:hAnsi="Arial" w:cs="Arial"/>
          <w:b/>
        </w:rPr>
        <w:t>ACTION</w:t>
      </w:r>
      <w:r>
        <w:rPr>
          <w:rFonts w:ascii="Arial" w:eastAsia="Malgun Gothic" w:hAnsi="Arial" w:cs="Arial"/>
          <w:lang w:eastAsia="ko-KR"/>
        </w:rPr>
        <w:t xml:space="preserve">: </w:t>
      </w:r>
    </w:p>
    <w:p w:rsidR="008D6413" w:rsidRPr="008851AA" w:rsidRDefault="00442E10" w:rsidP="008D6413">
      <w:pPr>
        <w:rPr>
          <w:rFonts w:ascii="Arial" w:hAnsi="Arial" w:cs="Arial"/>
          <w:bCs/>
          <w:lang w:eastAsia="zh-CN"/>
        </w:rPr>
      </w:pPr>
      <w:r w:rsidRPr="008851AA">
        <w:rPr>
          <w:rFonts w:ascii="Arial" w:hAnsi="Arial" w:cs="Arial"/>
          <w:bCs/>
          <w:lang w:eastAsia="zh-CN"/>
        </w:rPr>
        <w:t>RAN4 kind</w:t>
      </w:r>
      <w:r>
        <w:rPr>
          <w:rFonts w:ascii="Arial" w:hAnsi="Arial" w:cs="Arial"/>
          <w:bCs/>
          <w:lang w:eastAsia="zh-CN"/>
        </w:rPr>
        <w:t>ly asks RAN2</w:t>
      </w:r>
      <w:r w:rsidRPr="008851AA">
        <w:rPr>
          <w:rFonts w:ascii="Arial" w:hAnsi="Arial" w:cs="Arial"/>
          <w:bCs/>
          <w:lang w:eastAsia="zh-CN"/>
        </w:rPr>
        <w:t>/RAN</w:t>
      </w:r>
      <w:r>
        <w:rPr>
          <w:rFonts w:ascii="Arial" w:hAnsi="Arial" w:cs="Arial"/>
          <w:bCs/>
          <w:lang w:eastAsia="zh-CN"/>
        </w:rPr>
        <w:t>1</w:t>
      </w:r>
      <w:r w:rsidRPr="008851AA">
        <w:rPr>
          <w:rFonts w:ascii="Arial" w:hAnsi="Arial" w:cs="Arial"/>
          <w:bCs/>
          <w:lang w:eastAsia="zh-CN"/>
        </w:rPr>
        <w:t xml:space="preserve"> </w:t>
      </w:r>
      <w:r>
        <w:rPr>
          <w:rFonts w:ascii="Arial" w:hAnsi="Arial" w:cs="Arial"/>
          <w:bCs/>
          <w:lang w:eastAsia="zh-CN"/>
        </w:rPr>
        <w:t>to consider the above understandings in the future work for UE initial channel bandwidth</w:t>
      </w:r>
      <w:r w:rsidR="008D6413" w:rsidRPr="008851AA">
        <w:rPr>
          <w:rFonts w:ascii="Arial" w:hAnsi="Arial" w:cs="Arial"/>
          <w:bCs/>
          <w:lang w:eastAsia="zh-CN"/>
        </w:rPr>
        <w:t>.</w:t>
      </w:r>
    </w:p>
    <w:p w:rsidR="00D3725C" w:rsidRPr="006C64CA" w:rsidRDefault="00D3725C" w:rsidP="00D3725C">
      <w:pPr>
        <w:spacing w:after="120"/>
        <w:rPr>
          <w:rFonts w:ascii="Arial" w:hAnsi="Arial" w:cs="Arial"/>
          <w:b/>
        </w:rPr>
      </w:pPr>
      <w:r w:rsidRPr="006C64CA">
        <w:rPr>
          <w:rFonts w:ascii="Arial" w:hAnsi="Arial" w:cs="Arial"/>
          <w:b/>
        </w:rPr>
        <w:t>3. Date of Next TSG RAN</w:t>
      </w:r>
      <w:r>
        <w:rPr>
          <w:rFonts w:ascii="Arial" w:hAnsi="Arial" w:cs="Arial"/>
          <w:b/>
        </w:rPr>
        <w:t xml:space="preserve"> WG</w:t>
      </w:r>
      <w:r>
        <w:rPr>
          <w:rFonts w:ascii="Arial" w:hAnsi="Arial" w:cs="Arial" w:hint="eastAsia"/>
          <w:b/>
          <w:lang w:eastAsia="zh-CN"/>
        </w:rPr>
        <w:t>4</w:t>
      </w:r>
      <w:r w:rsidRPr="006C64CA">
        <w:rPr>
          <w:rFonts w:ascii="Arial" w:hAnsi="Arial" w:cs="Arial"/>
          <w:b/>
        </w:rPr>
        <w:t xml:space="preserve"> Meetings:</w:t>
      </w:r>
    </w:p>
    <w:bookmarkEnd w:id="4"/>
    <w:p w:rsidR="00D06143" w:rsidRDefault="00D3725C" w:rsidP="006763C6">
      <w:pPr>
        <w:tabs>
          <w:tab w:val="left" w:pos="4265"/>
        </w:tabs>
        <w:ind w:left="2275" w:hanging="2275"/>
        <w:rPr>
          <w:rFonts w:ascii="Arial" w:hAnsi="Arial" w:cs="Arial"/>
          <w:bCs/>
        </w:rPr>
      </w:pPr>
      <w:r w:rsidRPr="007321CD">
        <w:rPr>
          <w:rFonts w:ascii="Arial" w:hAnsi="Arial" w:cs="Arial"/>
          <w:bCs/>
        </w:rPr>
        <w:t>TSG RAN WG</w:t>
      </w:r>
      <w:r>
        <w:rPr>
          <w:rFonts w:ascii="Arial" w:hAnsi="Arial" w:cs="Arial" w:hint="eastAsia"/>
          <w:bCs/>
          <w:lang w:eastAsia="zh-CN"/>
        </w:rPr>
        <w:t>4</w:t>
      </w:r>
      <w:r w:rsidRPr="007321CD">
        <w:rPr>
          <w:rFonts w:ascii="Arial" w:hAnsi="Arial" w:cs="Arial"/>
          <w:bCs/>
        </w:rPr>
        <w:t xml:space="preserve"> Meeting </w:t>
      </w:r>
      <w:r w:rsidR="00442E10">
        <w:rPr>
          <w:rFonts w:ascii="Arial" w:hAnsi="Arial" w:cs="Arial"/>
          <w:bCs/>
        </w:rPr>
        <w:t>#92bis</w:t>
      </w:r>
      <w:r w:rsidRPr="007321CD">
        <w:rPr>
          <w:rFonts w:ascii="Arial" w:hAnsi="Arial" w:cs="Arial"/>
          <w:bCs/>
        </w:rPr>
        <w:tab/>
        <w:t xml:space="preserve"> </w:t>
      </w:r>
      <w:r w:rsidR="00D06143">
        <w:rPr>
          <w:rFonts w:ascii="Arial" w:hAnsi="Arial" w:cs="Arial"/>
          <w:bCs/>
        </w:rPr>
        <w:t>14</w:t>
      </w:r>
      <w:r w:rsidRPr="00CA0350">
        <w:rPr>
          <w:rFonts w:ascii="Arial" w:hAnsi="Arial" w:cs="Arial"/>
          <w:bCs/>
        </w:rPr>
        <w:t xml:space="preserve"> - </w:t>
      </w:r>
      <w:r w:rsidR="00D06143">
        <w:rPr>
          <w:rFonts w:ascii="Arial" w:hAnsi="Arial" w:cs="Arial"/>
          <w:bCs/>
        </w:rPr>
        <w:t>18</w:t>
      </w:r>
      <w:r w:rsidRPr="00CA0350">
        <w:rPr>
          <w:rFonts w:ascii="Arial" w:hAnsi="Arial" w:cs="Arial"/>
          <w:bCs/>
        </w:rPr>
        <w:t xml:space="preserve"> </w:t>
      </w:r>
      <w:r w:rsidR="00D06143">
        <w:rPr>
          <w:rFonts w:ascii="Arial" w:hAnsi="Arial" w:cs="Arial"/>
          <w:bCs/>
        </w:rPr>
        <w:t>Oct 2019</w:t>
      </w:r>
      <w:r w:rsidRPr="00CA0350">
        <w:rPr>
          <w:rFonts w:ascii="Arial" w:hAnsi="Arial" w:cs="Arial"/>
          <w:bCs/>
        </w:rPr>
        <w:t> </w:t>
      </w:r>
      <w:r w:rsidRPr="00CA0350">
        <w:rPr>
          <w:rFonts w:ascii="Arial" w:hAnsi="Arial" w:cs="Arial" w:hint="eastAsia"/>
          <w:bCs/>
        </w:rPr>
        <w:t xml:space="preserve">    </w:t>
      </w:r>
      <w:r w:rsidR="0098690A">
        <w:rPr>
          <w:rFonts w:ascii="Arial" w:hAnsi="Arial" w:cs="Arial" w:hint="eastAsia"/>
          <w:bCs/>
          <w:lang w:eastAsia="zh-CN"/>
        </w:rPr>
        <w:t xml:space="preserve">                           </w:t>
      </w:r>
      <w:r>
        <w:rPr>
          <w:rFonts w:ascii="Arial" w:hAnsi="Arial" w:cs="Arial" w:hint="eastAsia"/>
          <w:bCs/>
          <w:lang w:eastAsia="zh-CN"/>
        </w:rPr>
        <w:t xml:space="preserve">   </w:t>
      </w:r>
      <w:r w:rsidRPr="00CA0350">
        <w:rPr>
          <w:rFonts w:ascii="Arial" w:hAnsi="Arial" w:cs="Arial" w:hint="eastAsia"/>
          <w:bCs/>
        </w:rPr>
        <w:t xml:space="preserve">  </w:t>
      </w:r>
      <w:r w:rsidR="00D06143">
        <w:rPr>
          <w:rFonts w:ascii="Arial" w:hAnsi="Arial" w:cs="Arial"/>
          <w:bCs/>
        </w:rPr>
        <w:t>Chongqing, China</w:t>
      </w:r>
    </w:p>
    <w:p w:rsidR="00ED24C4" w:rsidRPr="006763C6" w:rsidRDefault="0098690A" w:rsidP="006763C6">
      <w:pPr>
        <w:tabs>
          <w:tab w:val="left" w:pos="4265"/>
        </w:tabs>
        <w:ind w:left="2275" w:hanging="2275"/>
        <w:rPr>
          <w:rFonts w:ascii="Arial" w:hAnsi="Arial" w:cs="Arial"/>
          <w:bCs/>
        </w:rPr>
      </w:pPr>
      <w:r>
        <w:rPr>
          <w:rFonts w:ascii="Arial" w:hAnsi="Arial" w:cs="Arial"/>
          <w:bCs/>
        </w:rPr>
        <w:t xml:space="preserve"> </w:t>
      </w:r>
      <w:r w:rsidR="00D06143" w:rsidRPr="007321CD">
        <w:rPr>
          <w:rFonts w:ascii="Arial" w:hAnsi="Arial" w:cs="Arial"/>
          <w:bCs/>
        </w:rPr>
        <w:t>TSG RAN WG</w:t>
      </w:r>
      <w:r w:rsidR="00D06143">
        <w:rPr>
          <w:rFonts w:ascii="Arial" w:hAnsi="Arial" w:cs="Arial" w:hint="eastAsia"/>
          <w:bCs/>
          <w:lang w:eastAsia="zh-CN"/>
        </w:rPr>
        <w:t>4</w:t>
      </w:r>
      <w:r w:rsidR="00D06143" w:rsidRPr="007321CD">
        <w:rPr>
          <w:rFonts w:ascii="Arial" w:hAnsi="Arial" w:cs="Arial"/>
          <w:bCs/>
        </w:rPr>
        <w:t xml:space="preserve"> Meeting </w:t>
      </w:r>
      <w:r w:rsidR="00D06143">
        <w:rPr>
          <w:rFonts w:ascii="Arial" w:hAnsi="Arial" w:cs="Arial"/>
          <w:bCs/>
        </w:rPr>
        <w:t>#93</w:t>
      </w:r>
      <w:r w:rsidR="00D06143" w:rsidRPr="007321CD">
        <w:rPr>
          <w:rFonts w:ascii="Arial" w:hAnsi="Arial" w:cs="Arial"/>
          <w:bCs/>
        </w:rPr>
        <w:tab/>
        <w:t xml:space="preserve"> </w:t>
      </w:r>
      <w:r w:rsidR="00D06143">
        <w:rPr>
          <w:rFonts w:ascii="Arial" w:hAnsi="Arial" w:cs="Arial"/>
          <w:bCs/>
        </w:rPr>
        <w:t>1</w:t>
      </w:r>
      <w:r w:rsidR="00E16FCA">
        <w:rPr>
          <w:rFonts w:ascii="Arial" w:hAnsi="Arial" w:cs="Arial"/>
          <w:bCs/>
        </w:rPr>
        <w:t>8</w:t>
      </w:r>
      <w:r w:rsidR="00D06143" w:rsidRPr="00CA0350">
        <w:rPr>
          <w:rFonts w:ascii="Arial" w:hAnsi="Arial" w:cs="Arial"/>
          <w:bCs/>
        </w:rPr>
        <w:t xml:space="preserve"> - </w:t>
      </w:r>
      <w:r w:rsidR="00E16FCA">
        <w:rPr>
          <w:rFonts w:ascii="Arial" w:hAnsi="Arial" w:cs="Arial"/>
          <w:bCs/>
        </w:rPr>
        <w:t>22</w:t>
      </w:r>
      <w:r w:rsidR="00D06143" w:rsidRPr="00CA0350">
        <w:rPr>
          <w:rFonts w:ascii="Arial" w:hAnsi="Arial" w:cs="Arial"/>
          <w:bCs/>
        </w:rPr>
        <w:t xml:space="preserve"> </w:t>
      </w:r>
      <w:r w:rsidR="00E16FCA">
        <w:rPr>
          <w:rFonts w:ascii="Arial" w:hAnsi="Arial" w:cs="Arial"/>
          <w:bCs/>
        </w:rPr>
        <w:t>Nov</w:t>
      </w:r>
      <w:r w:rsidR="00D06143">
        <w:rPr>
          <w:rFonts w:ascii="Arial" w:hAnsi="Arial" w:cs="Arial"/>
          <w:bCs/>
        </w:rPr>
        <w:t xml:space="preserve"> 2019</w:t>
      </w:r>
      <w:r w:rsidR="00D06143" w:rsidRPr="00CA0350">
        <w:rPr>
          <w:rFonts w:ascii="Arial" w:hAnsi="Arial" w:cs="Arial"/>
          <w:bCs/>
        </w:rPr>
        <w:t> </w:t>
      </w:r>
      <w:r w:rsidR="00D06143" w:rsidRPr="00CA0350">
        <w:rPr>
          <w:rFonts w:ascii="Arial" w:hAnsi="Arial" w:cs="Arial" w:hint="eastAsia"/>
          <w:bCs/>
        </w:rPr>
        <w:t xml:space="preserve">    </w:t>
      </w:r>
      <w:r w:rsidR="00D06143">
        <w:rPr>
          <w:rFonts w:ascii="Arial" w:hAnsi="Arial" w:cs="Arial" w:hint="eastAsia"/>
          <w:bCs/>
          <w:lang w:eastAsia="zh-CN"/>
        </w:rPr>
        <w:t xml:space="preserve">                              </w:t>
      </w:r>
      <w:r w:rsidR="00D06143" w:rsidRPr="00CA0350">
        <w:rPr>
          <w:rFonts w:ascii="Arial" w:hAnsi="Arial" w:cs="Arial" w:hint="eastAsia"/>
          <w:bCs/>
        </w:rPr>
        <w:t xml:space="preserve">  </w:t>
      </w:r>
      <w:r w:rsidR="0043681A">
        <w:rPr>
          <w:rFonts w:ascii="Arial" w:hAnsi="Arial" w:cs="Arial"/>
          <w:bCs/>
        </w:rPr>
        <w:t>Reno</w:t>
      </w:r>
      <w:r w:rsidR="00D06143">
        <w:rPr>
          <w:rFonts w:ascii="Arial" w:hAnsi="Arial" w:cs="Arial"/>
          <w:bCs/>
        </w:rPr>
        <w:t xml:space="preserve">, </w:t>
      </w:r>
      <w:r w:rsidR="0043681A">
        <w:rPr>
          <w:rFonts w:ascii="Arial" w:hAnsi="Arial" w:cs="Arial"/>
          <w:bCs/>
        </w:rPr>
        <w:t>USA</w:t>
      </w:r>
    </w:p>
    <w:sectPr w:rsidR="00ED24C4" w:rsidRPr="006763C6" w:rsidSect="00FC2FCB">
      <w:footnotePr>
        <w:numRestart w:val="eachSect"/>
      </w:footnotePr>
      <w:pgSz w:w="11907" w:h="16840" w:code="9"/>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A72" w:rsidRDefault="00E00A72">
      <w:r>
        <w:separator/>
      </w:r>
    </w:p>
  </w:endnote>
  <w:endnote w:type="continuationSeparator" w:id="0">
    <w:p w:rsidR="00E00A72" w:rsidRDefault="00E0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A72" w:rsidRDefault="00E00A72">
      <w:r>
        <w:separator/>
      </w:r>
    </w:p>
  </w:footnote>
  <w:footnote w:type="continuationSeparator" w:id="0">
    <w:p w:rsidR="00E00A72" w:rsidRDefault="00E00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380387"/>
    <w:multiLevelType w:val="hybridMultilevel"/>
    <w:tmpl w:val="14F2FF08"/>
    <w:lvl w:ilvl="0" w:tplc="DA8E2796">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C35708C"/>
    <w:multiLevelType w:val="hybridMultilevel"/>
    <w:tmpl w:val="1204929E"/>
    <w:lvl w:ilvl="0" w:tplc="04090003">
      <w:start w:val="1"/>
      <w:numFmt w:val="bullet"/>
      <w:lvlText w:val="o"/>
      <w:lvlJc w:val="left"/>
      <w:pPr>
        <w:ind w:left="1664" w:hanging="360"/>
      </w:pPr>
      <w:rPr>
        <w:rFonts w:ascii="Courier New" w:hAnsi="Courier New" w:cs="Courier New"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11E66201"/>
    <w:multiLevelType w:val="hybridMultilevel"/>
    <w:tmpl w:val="919A5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02EE2"/>
    <w:multiLevelType w:val="hybridMultilevel"/>
    <w:tmpl w:val="A112960E"/>
    <w:lvl w:ilvl="0" w:tplc="C99E3D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77E0A"/>
    <w:multiLevelType w:val="hybridMultilevel"/>
    <w:tmpl w:val="22DE2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B392F"/>
    <w:multiLevelType w:val="hybridMultilevel"/>
    <w:tmpl w:val="F77E5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DF34F7"/>
    <w:multiLevelType w:val="hybridMultilevel"/>
    <w:tmpl w:val="0CA68332"/>
    <w:lvl w:ilvl="0" w:tplc="45F08C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5672F0"/>
    <w:multiLevelType w:val="hybridMultilevel"/>
    <w:tmpl w:val="E13C61B4"/>
    <w:lvl w:ilvl="0" w:tplc="C114CE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02B36D9"/>
    <w:multiLevelType w:val="hybridMultilevel"/>
    <w:tmpl w:val="C71C3A5A"/>
    <w:lvl w:ilvl="0" w:tplc="F4D412E8">
      <w:start w:val="1"/>
      <w:numFmt w:val="bullet"/>
      <w:lvlText w:val="-"/>
      <w:lvlJc w:val="left"/>
      <w:pPr>
        <w:ind w:left="390" w:hanging="360"/>
      </w:pPr>
      <w:rPr>
        <w:rFonts w:ascii="Times New Roman" w:eastAsia="MS Mincho"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1" w15:restartNumberingAfterBreak="0">
    <w:nsid w:val="50661F35"/>
    <w:multiLevelType w:val="hybridMultilevel"/>
    <w:tmpl w:val="1C264A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59444B10"/>
    <w:multiLevelType w:val="hybridMultilevel"/>
    <w:tmpl w:val="227C4C7E"/>
    <w:lvl w:ilvl="0" w:tplc="0BEA4E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6B5347"/>
    <w:multiLevelType w:val="hybridMultilevel"/>
    <w:tmpl w:val="127428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7"/>
  </w:num>
  <w:num w:numId="6">
    <w:abstractNumId w:val="10"/>
  </w:num>
  <w:num w:numId="7">
    <w:abstractNumId w:val="5"/>
  </w:num>
  <w:num w:numId="8">
    <w:abstractNumId w:val="14"/>
  </w:num>
  <w:num w:numId="9">
    <w:abstractNumId w:val="4"/>
  </w:num>
  <w:num w:numId="10">
    <w:abstractNumId w:val="6"/>
  </w:num>
  <w:num w:numId="11">
    <w:abstractNumId w:val="3"/>
  </w:num>
  <w:num w:numId="12">
    <w:abstractNumId w:val="13"/>
  </w:num>
  <w:num w:numId="13">
    <w:abstractNumId w:val="2"/>
  </w:num>
  <w:num w:numId="14">
    <w:abstractNumId w:val="8"/>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1E"/>
    <w:rsid w:val="000112DE"/>
    <w:rsid w:val="000157D6"/>
    <w:rsid w:val="000175BD"/>
    <w:rsid w:val="00017C04"/>
    <w:rsid w:val="00020097"/>
    <w:rsid w:val="00020138"/>
    <w:rsid w:val="000204C9"/>
    <w:rsid w:val="00022BF1"/>
    <w:rsid w:val="0002302F"/>
    <w:rsid w:val="00033397"/>
    <w:rsid w:val="00040095"/>
    <w:rsid w:val="00041D03"/>
    <w:rsid w:val="00043A63"/>
    <w:rsid w:val="00051834"/>
    <w:rsid w:val="000540D2"/>
    <w:rsid w:val="00054657"/>
    <w:rsid w:val="00054A22"/>
    <w:rsid w:val="00054BBC"/>
    <w:rsid w:val="00054C25"/>
    <w:rsid w:val="00060D17"/>
    <w:rsid w:val="000611C3"/>
    <w:rsid w:val="00063CCE"/>
    <w:rsid w:val="000641A0"/>
    <w:rsid w:val="00064337"/>
    <w:rsid w:val="000655A6"/>
    <w:rsid w:val="0006690B"/>
    <w:rsid w:val="00073640"/>
    <w:rsid w:val="0007571D"/>
    <w:rsid w:val="00075FE2"/>
    <w:rsid w:val="00080512"/>
    <w:rsid w:val="00084D88"/>
    <w:rsid w:val="00087443"/>
    <w:rsid w:val="0009298C"/>
    <w:rsid w:val="00097295"/>
    <w:rsid w:val="000A329E"/>
    <w:rsid w:val="000A5283"/>
    <w:rsid w:val="000C2F6E"/>
    <w:rsid w:val="000C423C"/>
    <w:rsid w:val="000D4C27"/>
    <w:rsid w:val="000D58AB"/>
    <w:rsid w:val="000E0120"/>
    <w:rsid w:val="000F3520"/>
    <w:rsid w:val="000F5F41"/>
    <w:rsid w:val="00100663"/>
    <w:rsid w:val="001238B4"/>
    <w:rsid w:val="001358F4"/>
    <w:rsid w:val="00141BBB"/>
    <w:rsid w:val="001510E7"/>
    <w:rsid w:val="001522E6"/>
    <w:rsid w:val="00154F22"/>
    <w:rsid w:val="00157BDA"/>
    <w:rsid w:val="00160311"/>
    <w:rsid w:val="00161538"/>
    <w:rsid w:val="001622C8"/>
    <w:rsid w:val="001646D5"/>
    <w:rsid w:val="00164AF3"/>
    <w:rsid w:val="00166850"/>
    <w:rsid w:val="00173DAC"/>
    <w:rsid w:val="00175853"/>
    <w:rsid w:val="00176624"/>
    <w:rsid w:val="00176888"/>
    <w:rsid w:val="0017705E"/>
    <w:rsid w:val="00180B71"/>
    <w:rsid w:val="00180E87"/>
    <w:rsid w:val="00183C59"/>
    <w:rsid w:val="00192B14"/>
    <w:rsid w:val="00196E47"/>
    <w:rsid w:val="001B029E"/>
    <w:rsid w:val="001B0998"/>
    <w:rsid w:val="001C2B04"/>
    <w:rsid w:val="001C3B43"/>
    <w:rsid w:val="001D02C2"/>
    <w:rsid w:val="001E0D1A"/>
    <w:rsid w:val="001E51FD"/>
    <w:rsid w:val="001F00F9"/>
    <w:rsid w:val="001F168B"/>
    <w:rsid w:val="001F2FB3"/>
    <w:rsid w:val="001F7B07"/>
    <w:rsid w:val="0020516B"/>
    <w:rsid w:val="00211F6A"/>
    <w:rsid w:val="00214638"/>
    <w:rsid w:val="00225ED1"/>
    <w:rsid w:val="00232341"/>
    <w:rsid w:val="002336E5"/>
    <w:rsid w:val="00233A8A"/>
    <w:rsid w:val="002347A2"/>
    <w:rsid w:val="00234C1E"/>
    <w:rsid w:val="002365D8"/>
    <w:rsid w:val="002369F2"/>
    <w:rsid w:val="002403B7"/>
    <w:rsid w:val="00243AE2"/>
    <w:rsid w:val="00244531"/>
    <w:rsid w:val="00245025"/>
    <w:rsid w:val="002506A3"/>
    <w:rsid w:val="00262479"/>
    <w:rsid w:val="002628F9"/>
    <w:rsid w:val="00264BF6"/>
    <w:rsid w:val="00266021"/>
    <w:rsid w:val="00273136"/>
    <w:rsid w:val="00282D9A"/>
    <w:rsid w:val="002A29CD"/>
    <w:rsid w:val="002B37F3"/>
    <w:rsid w:val="002B742F"/>
    <w:rsid w:val="002C1D3C"/>
    <w:rsid w:val="002C2CE7"/>
    <w:rsid w:val="002C2F9F"/>
    <w:rsid w:val="002C2FFF"/>
    <w:rsid w:val="002D0D77"/>
    <w:rsid w:val="002D62C5"/>
    <w:rsid w:val="002F37A3"/>
    <w:rsid w:val="002F3EE7"/>
    <w:rsid w:val="002F6251"/>
    <w:rsid w:val="002F71F5"/>
    <w:rsid w:val="00300132"/>
    <w:rsid w:val="00304482"/>
    <w:rsid w:val="00312649"/>
    <w:rsid w:val="003172DC"/>
    <w:rsid w:val="00326EEA"/>
    <w:rsid w:val="003276C7"/>
    <w:rsid w:val="00331BAE"/>
    <w:rsid w:val="003339BE"/>
    <w:rsid w:val="00334934"/>
    <w:rsid w:val="00334A6D"/>
    <w:rsid w:val="00334A9B"/>
    <w:rsid w:val="00334C59"/>
    <w:rsid w:val="00335584"/>
    <w:rsid w:val="00342406"/>
    <w:rsid w:val="00345B61"/>
    <w:rsid w:val="003502CB"/>
    <w:rsid w:val="003514C8"/>
    <w:rsid w:val="0035462D"/>
    <w:rsid w:val="003560C9"/>
    <w:rsid w:val="003736EA"/>
    <w:rsid w:val="00373B65"/>
    <w:rsid w:val="00373D4B"/>
    <w:rsid w:val="00374A02"/>
    <w:rsid w:val="003777AC"/>
    <w:rsid w:val="00381C45"/>
    <w:rsid w:val="00381C73"/>
    <w:rsid w:val="00385C5E"/>
    <w:rsid w:val="003938EC"/>
    <w:rsid w:val="003A108D"/>
    <w:rsid w:val="003B54DD"/>
    <w:rsid w:val="003B7140"/>
    <w:rsid w:val="003B720D"/>
    <w:rsid w:val="003B7288"/>
    <w:rsid w:val="003C2B02"/>
    <w:rsid w:val="003C2BCC"/>
    <w:rsid w:val="003C3971"/>
    <w:rsid w:val="003C3BBA"/>
    <w:rsid w:val="003D0D37"/>
    <w:rsid w:val="003D2164"/>
    <w:rsid w:val="003E0C39"/>
    <w:rsid w:val="003E37F2"/>
    <w:rsid w:val="003F2E8F"/>
    <w:rsid w:val="003F3213"/>
    <w:rsid w:val="003F4D2C"/>
    <w:rsid w:val="003F5C05"/>
    <w:rsid w:val="003F622C"/>
    <w:rsid w:val="003F6DF7"/>
    <w:rsid w:val="00404C9A"/>
    <w:rsid w:val="00405093"/>
    <w:rsid w:val="00420818"/>
    <w:rsid w:val="004232C3"/>
    <w:rsid w:val="004242E9"/>
    <w:rsid w:val="00433D41"/>
    <w:rsid w:val="0043681A"/>
    <w:rsid w:val="00437483"/>
    <w:rsid w:val="004405DF"/>
    <w:rsid w:val="00442E10"/>
    <w:rsid w:val="00446E35"/>
    <w:rsid w:val="004527E3"/>
    <w:rsid w:val="00463CE0"/>
    <w:rsid w:val="00464FAF"/>
    <w:rsid w:val="00477256"/>
    <w:rsid w:val="004779D7"/>
    <w:rsid w:val="004874FF"/>
    <w:rsid w:val="0049105B"/>
    <w:rsid w:val="00492B60"/>
    <w:rsid w:val="00493FA1"/>
    <w:rsid w:val="004A0C13"/>
    <w:rsid w:val="004A35C4"/>
    <w:rsid w:val="004A44DA"/>
    <w:rsid w:val="004A5219"/>
    <w:rsid w:val="004B328B"/>
    <w:rsid w:val="004B3A1A"/>
    <w:rsid w:val="004B3DA7"/>
    <w:rsid w:val="004C2612"/>
    <w:rsid w:val="004C4CFD"/>
    <w:rsid w:val="004C5B03"/>
    <w:rsid w:val="004C614B"/>
    <w:rsid w:val="004C7C49"/>
    <w:rsid w:val="004D3578"/>
    <w:rsid w:val="004D45F9"/>
    <w:rsid w:val="004D4CDE"/>
    <w:rsid w:val="004E213A"/>
    <w:rsid w:val="004F102B"/>
    <w:rsid w:val="004F1898"/>
    <w:rsid w:val="004F6838"/>
    <w:rsid w:val="005028A1"/>
    <w:rsid w:val="00504387"/>
    <w:rsid w:val="00510D66"/>
    <w:rsid w:val="0052095E"/>
    <w:rsid w:val="00521E52"/>
    <w:rsid w:val="005233D2"/>
    <w:rsid w:val="00525915"/>
    <w:rsid w:val="00525B61"/>
    <w:rsid w:val="00527855"/>
    <w:rsid w:val="00531643"/>
    <w:rsid w:val="00534172"/>
    <w:rsid w:val="00535BD6"/>
    <w:rsid w:val="00535D79"/>
    <w:rsid w:val="005409E7"/>
    <w:rsid w:val="00543E6C"/>
    <w:rsid w:val="00550D3A"/>
    <w:rsid w:val="005512DE"/>
    <w:rsid w:val="0056127F"/>
    <w:rsid w:val="00561A57"/>
    <w:rsid w:val="00561C10"/>
    <w:rsid w:val="00565087"/>
    <w:rsid w:val="00570BF1"/>
    <w:rsid w:val="0058007C"/>
    <w:rsid w:val="0058151D"/>
    <w:rsid w:val="00586606"/>
    <w:rsid w:val="005909F0"/>
    <w:rsid w:val="00595E6D"/>
    <w:rsid w:val="00595FE4"/>
    <w:rsid w:val="005A2850"/>
    <w:rsid w:val="005A54CA"/>
    <w:rsid w:val="005B082C"/>
    <w:rsid w:val="005B679C"/>
    <w:rsid w:val="005C09B7"/>
    <w:rsid w:val="005C16FB"/>
    <w:rsid w:val="005C350D"/>
    <w:rsid w:val="005C39AC"/>
    <w:rsid w:val="005C7BEC"/>
    <w:rsid w:val="005D10D7"/>
    <w:rsid w:val="005D2E01"/>
    <w:rsid w:val="005D4344"/>
    <w:rsid w:val="005D53F4"/>
    <w:rsid w:val="005D701B"/>
    <w:rsid w:val="005D7055"/>
    <w:rsid w:val="005D723E"/>
    <w:rsid w:val="005D7F7C"/>
    <w:rsid w:val="005E6EC8"/>
    <w:rsid w:val="005F5044"/>
    <w:rsid w:val="005F73A1"/>
    <w:rsid w:val="005F7E37"/>
    <w:rsid w:val="00602618"/>
    <w:rsid w:val="006045A9"/>
    <w:rsid w:val="00604D7A"/>
    <w:rsid w:val="00607980"/>
    <w:rsid w:val="00614581"/>
    <w:rsid w:val="00614FDF"/>
    <w:rsid w:val="00623045"/>
    <w:rsid w:val="00626CB4"/>
    <w:rsid w:val="00626F03"/>
    <w:rsid w:val="00632E59"/>
    <w:rsid w:val="006346ED"/>
    <w:rsid w:val="006352AD"/>
    <w:rsid w:val="00637F0B"/>
    <w:rsid w:val="00641FEA"/>
    <w:rsid w:val="00650111"/>
    <w:rsid w:val="006511FC"/>
    <w:rsid w:val="00653213"/>
    <w:rsid w:val="0065649E"/>
    <w:rsid w:val="0066136A"/>
    <w:rsid w:val="00661D64"/>
    <w:rsid w:val="00666B6C"/>
    <w:rsid w:val="00667A67"/>
    <w:rsid w:val="006728EB"/>
    <w:rsid w:val="00672B03"/>
    <w:rsid w:val="006763C6"/>
    <w:rsid w:val="00680C30"/>
    <w:rsid w:val="0068747A"/>
    <w:rsid w:val="00693227"/>
    <w:rsid w:val="00694413"/>
    <w:rsid w:val="006A399F"/>
    <w:rsid w:val="006A4F52"/>
    <w:rsid w:val="006B79D4"/>
    <w:rsid w:val="006D1D48"/>
    <w:rsid w:val="006D6C26"/>
    <w:rsid w:val="006E184C"/>
    <w:rsid w:val="006E5C86"/>
    <w:rsid w:val="006F0B83"/>
    <w:rsid w:val="006F2A67"/>
    <w:rsid w:val="007033F1"/>
    <w:rsid w:val="00706F17"/>
    <w:rsid w:val="00712764"/>
    <w:rsid w:val="00720A82"/>
    <w:rsid w:val="00720BCD"/>
    <w:rsid w:val="00721E49"/>
    <w:rsid w:val="0073345A"/>
    <w:rsid w:val="00733BA4"/>
    <w:rsid w:val="00734A5B"/>
    <w:rsid w:val="007404D8"/>
    <w:rsid w:val="00741FE0"/>
    <w:rsid w:val="00742831"/>
    <w:rsid w:val="00744E76"/>
    <w:rsid w:val="00763D76"/>
    <w:rsid w:val="00765FC2"/>
    <w:rsid w:val="00771356"/>
    <w:rsid w:val="00781F0F"/>
    <w:rsid w:val="0078738E"/>
    <w:rsid w:val="00795F2A"/>
    <w:rsid w:val="007A1C22"/>
    <w:rsid w:val="007B3134"/>
    <w:rsid w:val="007B7D83"/>
    <w:rsid w:val="007C08E6"/>
    <w:rsid w:val="007C6CE1"/>
    <w:rsid w:val="007D123F"/>
    <w:rsid w:val="007D7B56"/>
    <w:rsid w:val="007E2F33"/>
    <w:rsid w:val="007E781A"/>
    <w:rsid w:val="007F2B1C"/>
    <w:rsid w:val="007F7550"/>
    <w:rsid w:val="007F7D40"/>
    <w:rsid w:val="008005F1"/>
    <w:rsid w:val="008007F9"/>
    <w:rsid w:val="008028A4"/>
    <w:rsid w:val="00803603"/>
    <w:rsid w:val="008078D7"/>
    <w:rsid w:val="008125E2"/>
    <w:rsid w:val="00815F0D"/>
    <w:rsid w:val="00820E77"/>
    <w:rsid w:val="00823A62"/>
    <w:rsid w:val="00826766"/>
    <w:rsid w:val="0083042D"/>
    <w:rsid w:val="00831FEC"/>
    <w:rsid w:val="00833519"/>
    <w:rsid w:val="00834D5E"/>
    <w:rsid w:val="008423C0"/>
    <w:rsid w:val="008444A1"/>
    <w:rsid w:val="00846EA5"/>
    <w:rsid w:val="008523D4"/>
    <w:rsid w:val="00854F23"/>
    <w:rsid w:val="008571E7"/>
    <w:rsid w:val="0087004B"/>
    <w:rsid w:val="008768CA"/>
    <w:rsid w:val="0088298C"/>
    <w:rsid w:val="0088299B"/>
    <w:rsid w:val="008851AA"/>
    <w:rsid w:val="0089101A"/>
    <w:rsid w:val="008915D3"/>
    <w:rsid w:val="00894804"/>
    <w:rsid w:val="00897BE2"/>
    <w:rsid w:val="008B682D"/>
    <w:rsid w:val="008C653D"/>
    <w:rsid w:val="008D3696"/>
    <w:rsid w:val="008D6413"/>
    <w:rsid w:val="008E26A8"/>
    <w:rsid w:val="008F4C8C"/>
    <w:rsid w:val="0090271F"/>
    <w:rsid w:val="00902E23"/>
    <w:rsid w:val="00907E11"/>
    <w:rsid w:val="009112E9"/>
    <w:rsid w:val="0091348E"/>
    <w:rsid w:val="00917CCB"/>
    <w:rsid w:val="009324EB"/>
    <w:rsid w:val="00933B5F"/>
    <w:rsid w:val="009427DB"/>
    <w:rsid w:val="00942CF7"/>
    <w:rsid w:val="00942EC2"/>
    <w:rsid w:val="00945CBC"/>
    <w:rsid w:val="0096165E"/>
    <w:rsid w:val="00964427"/>
    <w:rsid w:val="00970D6F"/>
    <w:rsid w:val="009712FD"/>
    <w:rsid w:val="009778FD"/>
    <w:rsid w:val="0098690A"/>
    <w:rsid w:val="00993D5E"/>
    <w:rsid w:val="009A0618"/>
    <w:rsid w:val="009A0684"/>
    <w:rsid w:val="009A1A90"/>
    <w:rsid w:val="009A21F7"/>
    <w:rsid w:val="009A2E5E"/>
    <w:rsid w:val="009B191B"/>
    <w:rsid w:val="009B35EA"/>
    <w:rsid w:val="009B4514"/>
    <w:rsid w:val="009B48D3"/>
    <w:rsid w:val="009C0197"/>
    <w:rsid w:val="009C437C"/>
    <w:rsid w:val="009C515A"/>
    <w:rsid w:val="009E047B"/>
    <w:rsid w:val="009E1C36"/>
    <w:rsid w:val="009E5993"/>
    <w:rsid w:val="009F37B7"/>
    <w:rsid w:val="009F42FA"/>
    <w:rsid w:val="009F5AD1"/>
    <w:rsid w:val="009F6735"/>
    <w:rsid w:val="00A03132"/>
    <w:rsid w:val="00A03DCF"/>
    <w:rsid w:val="00A07112"/>
    <w:rsid w:val="00A10F02"/>
    <w:rsid w:val="00A120B1"/>
    <w:rsid w:val="00A164B4"/>
    <w:rsid w:val="00A1655E"/>
    <w:rsid w:val="00A165F0"/>
    <w:rsid w:val="00A22243"/>
    <w:rsid w:val="00A236B9"/>
    <w:rsid w:val="00A2562D"/>
    <w:rsid w:val="00A25B34"/>
    <w:rsid w:val="00A2694D"/>
    <w:rsid w:val="00A41EBD"/>
    <w:rsid w:val="00A42068"/>
    <w:rsid w:val="00A5172C"/>
    <w:rsid w:val="00A52733"/>
    <w:rsid w:val="00A53724"/>
    <w:rsid w:val="00A56188"/>
    <w:rsid w:val="00A56C07"/>
    <w:rsid w:val="00A60F83"/>
    <w:rsid w:val="00A63A52"/>
    <w:rsid w:val="00A678FF"/>
    <w:rsid w:val="00A70B2F"/>
    <w:rsid w:val="00A774B4"/>
    <w:rsid w:val="00A82346"/>
    <w:rsid w:val="00A859FB"/>
    <w:rsid w:val="00A86A07"/>
    <w:rsid w:val="00AA1752"/>
    <w:rsid w:val="00AA669F"/>
    <w:rsid w:val="00AC4CF1"/>
    <w:rsid w:val="00AC5795"/>
    <w:rsid w:val="00AD360E"/>
    <w:rsid w:val="00AE5F5B"/>
    <w:rsid w:val="00AE67F3"/>
    <w:rsid w:val="00B00EE0"/>
    <w:rsid w:val="00B03772"/>
    <w:rsid w:val="00B10CE5"/>
    <w:rsid w:val="00B12C72"/>
    <w:rsid w:val="00B13FBA"/>
    <w:rsid w:val="00B15449"/>
    <w:rsid w:val="00B22D3D"/>
    <w:rsid w:val="00B26C0A"/>
    <w:rsid w:val="00B27623"/>
    <w:rsid w:val="00B33697"/>
    <w:rsid w:val="00B41957"/>
    <w:rsid w:val="00B525D4"/>
    <w:rsid w:val="00B52D9D"/>
    <w:rsid w:val="00B620C1"/>
    <w:rsid w:val="00B66966"/>
    <w:rsid w:val="00B74A5F"/>
    <w:rsid w:val="00B828E4"/>
    <w:rsid w:val="00B82D7E"/>
    <w:rsid w:val="00B8484C"/>
    <w:rsid w:val="00B84DEF"/>
    <w:rsid w:val="00B912FC"/>
    <w:rsid w:val="00B92BEE"/>
    <w:rsid w:val="00B9320D"/>
    <w:rsid w:val="00BA1DAF"/>
    <w:rsid w:val="00BB1563"/>
    <w:rsid w:val="00BB176D"/>
    <w:rsid w:val="00BB59DE"/>
    <w:rsid w:val="00BB62D8"/>
    <w:rsid w:val="00BC07AD"/>
    <w:rsid w:val="00BC0F7D"/>
    <w:rsid w:val="00BC1681"/>
    <w:rsid w:val="00BC18D7"/>
    <w:rsid w:val="00BC5BE5"/>
    <w:rsid w:val="00BC63AE"/>
    <w:rsid w:val="00BC68A6"/>
    <w:rsid w:val="00BD0519"/>
    <w:rsid w:val="00BD22E7"/>
    <w:rsid w:val="00BD5B46"/>
    <w:rsid w:val="00BD633B"/>
    <w:rsid w:val="00BE1E9C"/>
    <w:rsid w:val="00BE35BD"/>
    <w:rsid w:val="00BF1126"/>
    <w:rsid w:val="00C00559"/>
    <w:rsid w:val="00C01475"/>
    <w:rsid w:val="00C12690"/>
    <w:rsid w:val="00C1390B"/>
    <w:rsid w:val="00C15883"/>
    <w:rsid w:val="00C20323"/>
    <w:rsid w:val="00C20594"/>
    <w:rsid w:val="00C23B00"/>
    <w:rsid w:val="00C2472D"/>
    <w:rsid w:val="00C31498"/>
    <w:rsid w:val="00C32718"/>
    <w:rsid w:val="00C33079"/>
    <w:rsid w:val="00C45231"/>
    <w:rsid w:val="00C5348F"/>
    <w:rsid w:val="00C61BFE"/>
    <w:rsid w:val="00C67EE2"/>
    <w:rsid w:val="00C72833"/>
    <w:rsid w:val="00C7749E"/>
    <w:rsid w:val="00C778B0"/>
    <w:rsid w:val="00C8620E"/>
    <w:rsid w:val="00C917E4"/>
    <w:rsid w:val="00C93F40"/>
    <w:rsid w:val="00CA0D53"/>
    <w:rsid w:val="00CA3D0C"/>
    <w:rsid w:val="00CA58B7"/>
    <w:rsid w:val="00CB2B86"/>
    <w:rsid w:val="00CC2CB2"/>
    <w:rsid w:val="00CC7113"/>
    <w:rsid w:val="00CD7BD7"/>
    <w:rsid w:val="00CE19A8"/>
    <w:rsid w:val="00CE2D25"/>
    <w:rsid w:val="00CF6423"/>
    <w:rsid w:val="00CF776B"/>
    <w:rsid w:val="00D02E1F"/>
    <w:rsid w:val="00D03ABA"/>
    <w:rsid w:val="00D05240"/>
    <w:rsid w:val="00D05342"/>
    <w:rsid w:val="00D06143"/>
    <w:rsid w:val="00D13D25"/>
    <w:rsid w:val="00D306F9"/>
    <w:rsid w:val="00D31B67"/>
    <w:rsid w:val="00D3725C"/>
    <w:rsid w:val="00D40093"/>
    <w:rsid w:val="00D47DD2"/>
    <w:rsid w:val="00D50E84"/>
    <w:rsid w:val="00D52E19"/>
    <w:rsid w:val="00D556B6"/>
    <w:rsid w:val="00D60177"/>
    <w:rsid w:val="00D61653"/>
    <w:rsid w:val="00D6427F"/>
    <w:rsid w:val="00D71141"/>
    <w:rsid w:val="00D738D6"/>
    <w:rsid w:val="00D73F76"/>
    <w:rsid w:val="00D755EB"/>
    <w:rsid w:val="00D8040E"/>
    <w:rsid w:val="00D837B9"/>
    <w:rsid w:val="00D86669"/>
    <w:rsid w:val="00D87882"/>
    <w:rsid w:val="00D87E00"/>
    <w:rsid w:val="00D9134D"/>
    <w:rsid w:val="00D91FFC"/>
    <w:rsid w:val="00DA702C"/>
    <w:rsid w:val="00DA7632"/>
    <w:rsid w:val="00DA7A03"/>
    <w:rsid w:val="00DB1818"/>
    <w:rsid w:val="00DB5E29"/>
    <w:rsid w:val="00DC309B"/>
    <w:rsid w:val="00DC4DA2"/>
    <w:rsid w:val="00DD5294"/>
    <w:rsid w:val="00DD7542"/>
    <w:rsid w:val="00DD7C4E"/>
    <w:rsid w:val="00DE22E9"/>
    <w:rsid w:val="00DE346C"/>
    <w:rsid w:val="00DE4B51"/>
    <w:rsid w:val="00DF2B1F"/>
    <w:rsid w:val="00DF62CD"/>
    <w:rsid w:val="00E00A72"/>
    <w:rsid w:val="00E06370"/>
    <w:rsid w:val="00E06D0C"/>
    <w:rsid w:val="00E06E43"/>
    <w:rsid w:val="00E16E95"/>
    <w:rsid w:val="00E16FCA"/>
    <w:rsid w:val="00E20092"/>
    <w:rsid w:val="00E20F87"/>
    <w:rsid w:val="00E21BF9"/>
    <w:rsid w:val="00E22905"/>
    <w:rsid w:val="00E30DFE"/>
    <w:rsid w:val="00E37946"/>
    <w:rsid w:val="00E46825"/>
    <w:rsid w:val="00E646A7"/>
    <w:rsid w:val="00E704F4"/>
    <w:rsid w:val="00E74DC5"/>
    <w:rsid w:val="00E77645"/>
    <w:rsid w:val="00E80020"/>
    <w:rsid w:val="00E83175"/>
    <w:rsid w:val="00E87975"/>
    <w:rsid w:val="00E90C41"/>
    <w:rsid w:val="00E95470"/>
    <w:rsid w:val="00EA5F83"/>
    <w:rsid w:val="00EB2D44"/>
    <w:rsid w:val="00EB4920"/>
    <w:rsid w:val="00EC311F"/>
    <w:rsid w:val="00EC4A25"/>
    <w:rsid w:val="00ED1161"/>
    <w:rsid w:val="00ED24C4"/>
    <w:rsid w:val="00ED64F9"/>
    <w:rsid w:val="00ED6B1A"/>
    <w:rsid w:val="00EE270C"/>
    <w:rsid w:val="00EE2F7B"/>
    <w:rsid w:val="00EF50FD"/>
    <w:rsid w:val="00F01122"/>
    <w:rsid w:val="00F025A2"/>
    <w:rsid w:val="00F04712"/>
    <w:rsid w:val="00F10F62"/>
    <w:rsid w:val="00F116E3"/>
    <w:rsid w:val="00F161B2"/>
    <w:rsid w:val="00F21583"/>
    <w:rsid w:val="00F22EC7"/>
    <w:rsid w:val="00F321E5"/>
    <w:rsid w:val="00F40F23"/>
    <w:rsid w:val="00F524A2"/>
    <w:rsid w:val="00F653B8"/>
    <w:rsid w:val="00F70439"/>
    <w:rsid w:val="00F71E2C"/>
    <w:rsid w:val="00F7290A"/>
    <w:rsid w:val="00F72BD3"/>
    <w:rsid w:val="00F7447B"/>
    <w:rsid w:val="00F81BB8"/>
    <w:rsid w:val="00F9001F"/>
    <w:rsid w:val="00FA1266"/>
    <w:rsid w:val="00FA4B99"/>
    <w:rsid w:val="00FB12C9"/>
    <w:rsid w:val="00FB261E"/>
    <w:rsid w:val="00FB317F"/>
    <w:rsid w:val="00FB7B21"/>
    <w:rsid w:val="00FC1192"/>
    <w:rsid w:val="00FC1F5C"/>
    <w:rsid w:val="00FC20E5"/>
    <w:rsid w:val="00FC2FCB"/>
    <w:rsid w:val="00FC3E11"/>
    <w:rsid w:val="00FD0815"/>
    <w:rsid w:val="00FD0F0F"/>
    <w:rsid w:val="00FD14A2"/>
    <w:rsid w:val="00FD2014"/>
    <w:rsid w:val="00FD4482"/>
    <w:rsid w:val="00FD4B45"/>
    <w:rsid w:val="00FD52DA"/>
    <w:rsid w:val="00FE0B7F"/>
    <w:rsid w:val="00FE2460"/>
    <w:rsid w:val="00FF3223"/>
    <w:rsid w:val="00FF4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11FF5A-30E0-4700-9433-993B5271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825"/>
    <w:pPr>
      <w:spacing w:after="180"/>
    </w:pPr>
    <w:rPr>
      <w:lang w:val="en-GB" w:eastAsia="en-US"/>
    </w:rPr>
  </w:style>
  <w:style w:type="paragraph" w:styleId="Heading1">
    <w:name w:val="heading 1"/>
    <w:next w:val="Normal"/>
    <w:qFormat/>
    <w:rsid w:val="00E4682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46825"/>
    <w:pPr>
      <w:pBdr>
        <w:top w:val="none" w:sz="0" w:space="0" w:color="auto"/>
      </w:pBdr>
      <w:spacing w:before="180"/>
      <w:outlineLvl w:val="1"/>
    </w:pPr>
    <w:rPr>
      <w:sz w:val="32"/>
    </w:rPr>
  </w:style>
  <w:style w:type="paragraph" w:styleId="Heading3">
    <w:name w:val="heading 3"/>
    <w:basedOn w:val="Heading2"/>
    <w:next w:val="Normal"/>
    <w:qFormat/>
    <w:rsid w:val="00E46825"/>
    <w:pPr>
      <w:spacing w:before="120"/>
      <w:outlineLvl w:val="2"/>
    </w:pPr>
    <w:rPr>
      <w:sz w:val="28"/>
    </w:rPr>
  </w:style>
  <w:style w:type="paragraph" w:styleId="Heading4">
    <w:name w:val="heading 4"/>
    <w:basedOn w:val="Heading3"/>
    <w:next w:val="Normal"/>
    <w:qFormat/>
    <w:rsid w:val="00E46825"/>
    <w:pPr>
      <w:ind w:left="1418" w:hanging="1418"/>
      <w:outlineLvl w:val="3"/>
    </w:pPr>
    <w:rPr>
      <w:sz w:val="24"/>
    </w:rPr>
  </w:style>
  <w:style w:type="paragraph" w:styleId="Heading5">
    <w:name w:val="heading 5"/>
    <w:basedOn w:val="Heading4"/>
    <w:next w:val="Normal"/>
    <w:qFormat/>
    <w:rsid w:val="00E46825"/>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rsid w:val="00E46825"/>
    <w:pPr>
      <w:ind w:left="0" w:firstLine="0"/>
      <w:outlineLvl w:val="7"/>
    </w:pPr>
  </w:style>
  <w:style w:type="paragraph" w:styleId="Heading9">
    <w:name w:val="heading 9"/>
    <w:basedOn w:val="Heading8"/>
    <w:next w:val="Normal"/>
    <w:qFormat/>
    <w:rsid w:val="00E4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rsid w:val="00E46825"/>
    <w:pPr>
      <w:ind w:left="1418" w:hanging="1418"/>
    </w:pPr>
  </w:style>
  <w:style w:type="paragraph" w:styleId="TOC8">
    <w:name w:val="toc 8"/>
    <w:basedOn w:val="TOC1"/>
    <w:semiHidden/>
    <w:rsid w:val="00E46825"/>
    <w:pPr>
      <w:spacing w:before="180"/>
      <w:ind w:left="2693" w:hanging="2693"/>
    </w:pPr>
    <w:rPr>
      <w:b/>
    </w:rPr>
  </w:style>
  <w:style w:type="paragraph" w:styleId="TOC1">
    <w:name w:val="toc 1"/>
    <w:semiHidden/>
    <w:rsid w:val="00E4682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46825"/>
    <w:pPr>
      <w:keepLines/>
      <w:tabs>
        <w:tab w:val="center" w:pos="4536"/>
        <w:tab w:val="right" w:pos="9072"/>
      </w:tabs>
    </w:pPr>
    <w:rPr>
      <w:noProof/>
    </w:rPr>
  </w:style>
  <w:style w:type="character" w:customStyle="1" w:styleId="ZGSM">
    <w:name w:val="ZGSM"/>
    <w:rsid w:val="00E46825"/>
  </w:style>
  <w:style w:type="paragraph" w:styleId="Header">
    <w:name w:val="header"/>
    <w:rsid w:val="00E4682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4682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E46825"/>
    <w:pPr>
      <w:ind w:left="1701" w:hanging="1701"/>
    </w:pPr>
  </w:style>
  <w:style w:type="paragraph" w:styleId="TOC4">
    <w:name w:val="toc 4"/>
    <w:basedOn w:val="TOC3"/>
    <w:semiHidden/>
    <w:rsid w:val="00E46825"/>
    <w:pPr>
      <w:ind w:left="1418" w:hanging="1418"/>
    </w:pPr>
  </w:style>
  <w:style w:type="paragraph" w:styleId="TOC3">
    <w:name w:val="toc 3"/>
    <w:basedOn w:val="TOC2"/>
    <w:semiHidden/>
    <w:rsid w:val="00E46825"/>
    <w:pPr>
      <w:ind w:left="1134" w:hanging="1134"/>
    </w:pPr>
  </w:style>
  <w:style w:type="paragraph" w:styleId="TOC2">
    <w:name w:val="toc 2"/>
    <w:basedOn w:val="TOC1"/>
    <w:semiHidden/>
    <w:rsid w:val="00E46825"/>
    <w:pPr>
      <w:keepNext w:val="0"/>
      <w:spacing w:before="0"/>
      <w:ind w:left="851" w:hanging="851"/>
    </w:pPr>
    <w:rPr>
      <w:sz w:val="20"/>
    </w:rPr>
  </w:style>
  <w:style w:type="paragraph" w:styleId="Footer">
    <w:name w:val="footer"/>
    <w:basedOn w:val="Header"/>
    <w:rsid w:val="00E46825"/>
    <w:pPr>
      <w:jc w:val="center"/>
    </w:pPr>
    <w:rPr>
      <w:i/>
    </w:rPr>
  </w:style>
  <w:style w:type="paragraph" w:customStyle="1" w:styleId="TT">
    <w:name w:val="TT"/>
    <w:basedOn w:val="Heading1"/>
    <w:next w:val="Normal"/>
    <w:rsid w:val="00E46825"/>
    <w:pPr>
      <w:outlineLvl w:val="9"/>
    </w:pPr>
  </w:style>
  <w:style w:type="paragraph" w:customStyle="1" w:styleId="NF">
    <w:name w:val="NF"/>
    <w:basedOn w:val="NO"/>
    <w:rsid w:val="00E46825"/>
    <w:pPr>
      <w:keepNext/>
      <w:spacing w:after="0"/>
    </w:pPr>
    <w:rPr>
      <w:rFonts w:ascii="Arial" w:hAnsi="Arial"/>
      <w:sz w:val="18"/>
    </w:rPr>
  </w:style>
  <w:style w:type="paragraph" w:customStyle="1" w:styleId="NO">
    <w:name w:val="NO"/>
    <w:basedOn w:val="Normal"/>
    <w:rsid w:val="00E46825"/>
    <w:pPr>
      <w:keepLines/>
      <w:ind w:left="1135" w:hanging="851"/>
    </w:pPr>
  </w:style>
  <w:style w:type="paragraph" w:customStyle="1" w:styleId="PL">
    <w:name w:val="PL"/>
    <w:rsid w:val="00E4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46825"/>
    <w:pPr>
      <w:jc w:val="right"/>
    </w:pPr>
  </w:style>
  <w:style w:type="paragraph" w:customStyle="1" w:styleId="TAL">
    <w:name w:val="TAL"/>
    <w:basedOn w:val="Normal"/>
    <w:link w:val="TALChar"/>
    <w:rsid w:val="00E46825"/>
    <w:pPr>
      <w:keepNext/>
      <w:keepLines/>
      <w:spacing w:after="0"/>
    </w:pPr>
    <w:rPr>
      <w:rFonts w:ascii="Arial" w:hAnsi="Arial"/>
      <w:sz w:val="18"/>
    </w:rPr>
  </w:style>
  <w:style w:type="paragraph" w:customStyle="1" w:styleId="TAH">
    <w:name w:val="TAH"/>
    <w:basedOn w:val="TAC"/>
    <w:rsid w:val="00E46825"/>
    <w:rPr>
      <w:b/>
    </w:rPr>
  </w:style>
  <w:style w:type="paragraph" w:customStyle="1" w:styleId="TAC">
    <w:name w:val="TAC"/>
    <w:basedOn w:val="TAL"/>
    <w:link w:val="TACChar"/>
    <w:rsid w:val="00E46825"/>
    <w:pPr>
      <w:jc w:val="center"/>
    </w:pPr>
  </w:style>
  <w:style w:type="paragraph" w:customStyle="1" w:styleId="LD">
    <w:name w:val="LD"/>
    <w:rsid w:val="00E46825"/>
    <w:pPr>
      <w:keepNext/>
      <w:keepLines/>
      <w:spacing w:line="180" w:lineRule="exact"/>
    </w:pPr>
    <w:rPr>
      <w:rFonts w:ascii="Courier New" w:hAnsi="Courier New"/>
      <w:noProof/>
      <w:lang w:val="en-GB" w:eastAsia="en-US"/>
    </w:rPr>
  </w:style>
  <w:style w:type="paragraph" w:customStyle="1" w:styleId="EX">
    <w:name w:val="EX"/>
    <w:basedOn w:val="Normal"/>
    <w:rsid w:val="00E46825"/>
    <w:pPr>
      <w:keepLines/>
      <w:ind w:left="1702" w:hanging="1418"/>
    </w:pPr>
  </w:style>
  <w:style w:type="paragraph" w:customStyle="1" w:styleId="FP">
    <w:name w:val="FP"/>
    <w:basedOn w:val="Normal"/>
    <w:rsid w:val="00E46825"/>
    <w:pPr>
      <w:spacing w:after="0"/>
    </w:pPr>
  </w:style>
  <w:style w:type="paragraph" w:customStyle="1" w:styleId="NW">
    <w:name w:val="NW"/>
    <w:basedOn w:val="NO"/>
    <w:rsid w:val="00E46825"/>
    <w:pPr>
      <w:spacing w:after="0"/>
    </w:pPr>
  </w:style>
  <w:style w:type="paragraph" w:customStyle="1" w:styleId="EW">
    <w:name w:val="EW"/>
    <w:basedOn w:val="EX"/>
    <w:rsid w:val="00E46825"/>
    <w:pPr>
      <w:spacing w:after="0"/>
    </w:pPr>
  </w:style>
  <w:style w:type="paragraph" w:customStyle="1" w:styleId="B1">
    <w:name w:val="B1"/>
    <w:basedOn w:val="Normal"/>
    <w:rsid w:val="00E46825"/>
    <w:pPr>
      <w:ind w:left="568" w:hanging="284"/>
    </w:pPr>
  </w:style>
  <w:style w:type="paragraph" w:styleId="TOC6">
    <w:name w:val="toc 6"/>
    <w:basedOn w:val="TOC5"/>
    <w:next w:val="Normal"/>
    <w:semiHidden/>
    <w:rsid w:val="00E46825"/>
    <w:pPr>
      <w:ind w:left="1985" w:hanging="1985"/>
    </w:pPr>
  </w:style>
  <w:style w:type="paragraph" w:styleId="TOC7">
    <w:name w:val="toc 7"/>
    <w:basedOn w:val="TOC6"/>
    <w:next w:val="Normal"/>
    <w:semiHidden/>
    <w:rsid w:val="00E46825"/>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Normal"/>
    <w:link w:val="THChar"/>
    <w:rsid w:val="00E46825"/>
    <w:pPr>
      <w:keepNext/>
      <w:keepLines/>
      <w:spacing w:before="60"/>
      <w:jc w:val="center"/>
    </w:pPr>
    <w:rPr>
      <w:rFonts w:ascii="Arial" w:hAnsi="Arial"/>
      <w:b/>
    </w:rPr>
  </w:style>
  <w:style w:type="paragraph" w:customStyle="1" w:styleId="ZA">
    <w:name w:val="ZA"/>
    <w:rsid w:val="00E4682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4682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4682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4682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46825"/>
    <w:pPr>
      <w:ind w:left="851" w:hanging="851"/>
    </w:pPr>
  </w:style>
  <w:style w:type="paragraph" w:customStyle="1" w:styleId="ZH">
    <w:name w:val="ZH"/>
    <w:rsid w:val="00E4682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46825"/>
    <w:pPr>
      <w:keepNext w:val="0"/>
      <w:spacing w:before="0" w:after="240"/>
    </w:pPr>
  </w:style>
  <w:style w:type="paragraph" w:customStyle="1" w:styleId="ZG">
    <w:name w:val="ZG"/>
    <w:rsid w:val="00E4682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46825"/>
    <w:pPr>
      <w:ind w:left="851" w:hanging="284"/>
    </w:pPr>
  </w:style>
  <w:style w:type="paragraph" w:customStyle="1" w:styleId="B3">
    <w:name w:val="B3"/>
    <w:basedOn w:val="Normal"/>
    <w:rsid w:val="00E46825"/>
    <w:pPr>
      <w:ind w:left="1135" w:hanging="284"/>
    </w:pPr>
  </w:style>
  <w:style w:type="paragraph" w:customStyle="1" w:styleId="B4">
    <w:name w:val="B4"/>
    <w:basedOn w:val="Normal"/>
    <w:rsid w:val="00E46825"/>
    <w:pPr>
      <w:ind w:left="1418" w:hanging="284"/>
    </w:pPr>
  </w:style>
  <w:style w:type="paragraph" w:customStyle="1" w:styleId="B5">
    <w:name w:val="B5"/>
    <w:basedOn w:val="Normal"/>
    <w:rsid w:val="00E46825"/>
    <w:pPr>
      <w:ind w:left="1702" w:hanging="284"/>
    </w:pPr>
  </w:style>
  <w:style w:type="paragraph" w:customStyle="1" w:styleId="ZTD">
    <w:name w:val="ZTD"/>
    <w:basedOn w:val="ZB"/>
    <w:rsid w:val="00E46825"/>
    <w:pPr>
      <w:framePr w:hRule="auto" w:wrap="notBeside" w:y="852"/>
    </w:pPr>
    <w:rPr>
      <w:i w:val="0"/>
      <w:sz w:val="40"/>
    </w:rPr>
  </w:style>
  <w:style w:type="paragraph" w:customStyle="1" w:styleId="ZV">
    <w:name w:val="ZV"/>
    <w:basedOn w:val="ZU"/>
    <w:rsid w:val="00E46825"/>
    <w:pPr>
      <w:framePr w:wrap="notBeside" w:y="16161"/>
    </w:pPr>
  </w:style>
  <w:style w:type="paragraph" w:customStyle="1" w:styleId="TAJ">
    <w:name w:val="TAJ"/>
    <w:basedOn w:val="TH"/>
    <w:rsid w:val="00E46825"/>
  </w:style>
  <w:style w:type="paragraph" w:customStyle="1" w:styleId="Guidance">
    <w:name w:val="Guidance"/>
    <w:basedOn w:val="Normal"/>
    <w:rsid w:val="00E46825"/>
    <w:rPr>
      <w:i/>
      <w:color w:val="0000FF"/>
    </w:rPr>
  </w:style>
  <w:style w:type="paragraph" w:styleId="BalloonText">
    <w:name w:val="Balloon Text"/>
    <w:basedOn w:val="Normal"/>
    <w:link w:val="BalloonTextChar"/>
    <w:rsid w:val="007B7D83"/>
    <w:pPr>
      <w:spacing w:after="0"/>
    </w:pPr>
    <w:rPr>
      <w:rFonts w:ascii="Tahoma" w:hAnsi="Tahoma" w:cs="Tahoma"/>
      <w:sz w:val="16"/>
      <w:szCs w:val="16"/>
    </w:rPr>
  </w:style>
  <w:style w:type="character" w:customStyle="1" w:styleId="BalloonTextChar">
    <w:name w:val="Balloon Text Char"/>
    <w:basedOn w:val="DefaultParagraphFont"/>
    <w:link w:val="BalloonText"/>
    <w:rsid w:val="007B7D83"/>
    <w:rPr>
      <w:rFonts w:ascii="Tahoma" w:hAnsi="Tahoma" w:cs="Tahoma"/>
      <w:sz w:val="16"/>
      <w:szCs w:val="16"/>
      <w:lang w:val="en-GB" w:eastAsia="en-US"/>
    </w:rPr>
  </w:style>
  <w:style w:type="table" w:styleId="TableGrid">
    <w:name w:val="Table Grid"/>
    <w:basedOn w:val="TableNormal"/>
    <w:rsid w:val="00BC16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D123F"/>
    <w:pPr>
      <w:ind w:left="720"/>
      <w:contextualSpacing/>
    </w:pPr>
  </w:style>
  <w:style w:type="paragraph" w:styleId="Caption">
    <w:name w:val="caption"/>
    <w:basedOn w:val="Normal"/>
    <w:next w:val="Normal"/>
    <w:unhideWhenUsed/>
    <w:qFormat/>
    <w:rsid w:val="005C16FB"/>
    <w:pPr>
      <w:spacing w:after="200"/>
    </w:pPr>
    <w:rPr>
      <w:b/>
      <w:bCs/>
      <w:color w:val="4F81BD" w:themeColor="accent1"/>
      <w:sz w:val="18"/>
      <w:szCs w:val="18"/>
    </w:rPr>
  </w:style>
  <w:style w:type="character" w:customStyle="1" w:styleId="TALChar">
    <w:name w:val="TAL Char"/>
    <w:link w:val="TAL"/>
    <w:rsid w:val="00CD7BD7"/>
    <w:rPr>
      <w:rFonts w:ascii="Arial" w:hAnsi="Arial"/>
      <w:sz w:val="18"/>
      <w:lang w:val="en-GB" w:eastAsia="en-US"/>
    </w:rPr>
  </w:style>
  <w:style w:type="character" w:customStyle="1" w:styleId="THChar">
    <w:name w:val="TH Char"/>
    <w:link w:val="TH"/>
    <w:rsid w:val="00CD7BD7"/>
    <w:rPr>
      <w:rFonts w:ascii="Arial" w:hAnsi="Arial"/>
      <w:b/>
      <w:lang w:val="en-GB" w:eastAsia="en-US"/>
    </w:rPr>
  </w:style>
  <w:style w:type="character" w:customStyle="1" w:styleId="TACChar">
    <w:name w:val="TAC Char"/>
    <w:link w:val="TAC"/>
    <w:rsid w:val="00CD7BD7"/>
    <w:rPr>
      <w:rFonts w:ascii="Arial" w:hAnsi="Arial"/>
      <w:sz w:val="18"/>
      <w:lang w:val="en-GB" w:eastAsia="en-US"/>
    </w:rPr>
  </w:style>
  <w:style w:type="paragraph" w:customStyle="1" w:styleId="text">
    <w:name w:val="text"/>
    <w:basedOn w:val="Normal"/>
    <w:link w:val="textChar"/>
    <w:qFormat/>
    <w:rsid w:val="002506A3"/>
    <w:pPr>
      <w:spacing w:after="0"/>
    </w:pPr>
    <w:rPr>
      <w:rFonts w:ascii="Times" w:eastAsia="Batang" w:hAnsi="Times"/>
      <w:szCs w:val="24"/>
    </w:rPr>
  </w:style>
  <w:style w:type="paragraph" w:customStyle="1" w:styleId="bullet1">
    <w:name w:val="bullet1"/>
    <w:basedOn w:val="text"/>
    <w:link w:val="bullet1Char"/>
    <w:qFormat/>
    <w:rsid w:val="002506A3"/>
    <w:pPr>
      <w:numPr>
        <w:numId w:val="12"/>
      </w:numPr>
    </w:pPr>
  </w:style>
  <w:style w:type="character" w:customStyle="1" w:styleId="textChar">
    <w:name w:val="text Char"/>
    <w:basedOn w:val="DefaultParagraphFont"/>
    <w:link w:val="text"/>
    <w:rsid w:val="002506A3"/>
    <w:rPr>
      <w:rFonts w:ascii="Times" w:eastAsia="Batang" w:hAnsi="Times"/>
      <w:szCs w:val="24"/>
      <w:lang w:val="en-GB" w:eastAsia="en-US"/>
    </w:rPr>
  </w:style>
  <w:style w:type="paragraph" w:customStyle="1" w:styleId="bullet2">
    <w:name w:val="bullet2"/>
    <w:basedOn w:val="text"/>
    <w:link w:val="bullet2Char"/>
    <w:qFormat/>
    <w:rsid w:val="002506A3"/>
    <w:pPr>
      <w:numPr>
        <w:ilvl w:val="1"/>
        <w:numId w:val="12"/>
      </w:numPr>
      <w:tabs>
        <w:tab w:val="num" w:pos="360"/>
      </w:tabs>
      <w:ind w:left="0" w:firstLine="0"/>
    </w:pPr>
  </w:style>
  <w:style w:type="character" w:customStyle="1" w:styleId="bullet1Char">
    <w:name w:val="bullet1 Char"/>
    <w:basedOn w:val="textChar"/>
    <w:link w:val="bullet1"/>
    <w:rsid w:val="002506A3"/>
    <w:rPr>
      <w:rFonts w:ascii="Times" w:eastAsia="Batang" w:hAnsi="Times"/>
      <w:szCs w:val="24"/>
      <w:lang w:val="en-GB" w:eastAsia="en-US"/>
    </w:rPr>
  </w:style>
  <w:style w:type="paragraph" w:customStyle="1" w:styleId="bullet3">
    <w:name w:val="bullet3"/>
    <w:basedOn w:val="text"/>
    <w:qFormat/>
    <w:rsid w:val="002506A3"/>
    <w:pPr>
      <w:numPr>
        <w:ilvl w:val="2"/>
        <w:numId w:val="12"/>
      </w:numPr>
      <w:tabs>
        <w:tab w:val="num" w:pos="360"/>
      </w:tabs>
      <w:ind w:left="0" w:firstLine="0"/>
    </w:pPr>
  </w:style>
  <w:style w:type="paragraph" w:customStyle="1" w:styleId="bullet4">
    <w:name w:val="bullet4"/>
    <w:basedOn w:val="text"/>
    <w:qFormat/>
    <w:rsid w:val="002506A3"/>
    <w:pPr>
      <w:numPr>
        <w:ilvl w:val="3"/>
        <w:numId w:val="12"/>
      </w:numPr>
      <w:tabs>
        <w:tab w:val="num" w:pos="360"/>
      </w:tabs>
      <w:ind w:left="0" w:firstLine="0"/>
    </w:pPr>
  </w:style>
  <w:style w:type="character" w:customStyle="1" w:styleId="bullet2Char">
    <w:name w:val="bullet2 Char"/>
    <w:basedOn w:val="textChar"/>
    <w:link w:val="bullet2"/>
    <w:rsid w:val="002506A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726457">
      <w:bodyDiv w:val="1"/>
      <w:marLeft w:val="0"/>
      <w:marRight w:val="0"/>
      <w:marTop w:val="0"/>
      <w:marBottom w:val="0"/>
      <w:divBdr>
        <w:top w:val="none" w:sz="0" w:space="0" w:color="auto"/>
        <w:left w:val="none" w:sz="0" w:space="0" w:color="auto"/>
        <w:bottom w:val="none" w:sz="0" w:space="0" w:color="auto"/>
        <w:right w:val="none" w:sz="0" w:space="0" w:color="auto"/>
      </w:divBdr>
    </w:div>
    <w:div w:id="1766026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40</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Aijun CAO</cp:lastModifiedBy>
  <cp:revision>31</cp:revision>
  <dcterms:created xsi:type="dcterms:W3CDTF">2019-08-13T20:55:00Z</dcterms:created>
  <dcterms:modified xsi:type="dcterms:W3CDTF">2019-08-16T15:09:00Z</dcterms:modified>
</cp:coreProperties>
</file>